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31" w:line="222" w:lineRule="auto"/>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rPr>
        <w:t>附件</w:t>
      </w:r>
      <w:r>
        <w:rPr>
          <w:rFonts w:hint="eastAsia" w:ascii="仿宋_GB2312" w:hAnsi="仿宋_GB2312" w:eastAsia="仿宋_GB2312" w:cs="仿宋_GB2312"/>
          <w:spacing w:val="0"/>
          <w:position w:val="0"/>
          <w:sz w:val="32"/>
          <w:szCs w:val="32"/>
          <w:lang w:val="en-US" w:eastAsia="zh-CN"/>
        </w:rPr>
        <w:t xml:space="preserve"> </w:t>
      </w:r>
      <w:r>
        <w:rPr>
          <w:rFonts w:hint="eastAsia" w:ascii="仿宋_GB2312" w:hAnsi="仿宋_GB2312" w:eastAsia="仿宋_GB2312" w:cs="仿宋_GB2312"/>
          <w:spacing w:val="0"/>
          <w:position w:val="0"/>
          <w:sz w:val="32"/>
          <w:szCs w:val="32"/>
          <w:lang w:eastAsia="zh-CN"/>
        </w:rPr>
        <w:t>一</w:t>
      </w:r>
      <w:r>
        <w:rPr>
          <w:rFonts w:hint="eastAsia" w:ascii="仿宋_GB2312" w:hAnsi="仿宋_GB2312" w:eastAsia="仿宋_GB2312" w:cs="仿宋_GB2312"/>
          <w:spacing w:val="0"/>
          <w:position w:val="0"/>
          <w:sz w:val="32"/>
          <w:szCs w:val="32"/>
        </w:rPr>
        <w:t>：</w:t>
      </w:r>
    </w:p>
    <w:p>
      <w:pPr>
        <w:spacing w:before="231" w:line="222" w:lineRule="auto"/>
        <w:jc w:val="center"/>
        <w:rPr>
          <w:rFonts w:hint="eastAsia" w:ascii="方正小标宋简体" w:hAnsi="方正小标宋简体" w:eastAsia="方正小标宋简体" w:cs="方正小标宋简体"/>
          <w:spacing w:val="0"/>
          <w:position w:val="0"/>
          <w:sz w:val="44"/>
          <w:szCs w:val="44"/>
          <w:lang w:val="en-US" w:eastAsia="zh-CN"/>
        </w:rPr>
      </w:pPr>
      <w:r>
        <w:rPr>
          <w:rFonts w:hint="eastAsia" w:ascii="方正小标宋简体" w:hAnsi="方正小标宋简体" w:eastAsia="方正小标宋简体" w:cs="方正小标宋简体"/>
          <w:b w:val="0"/>
          <w:bCs w:val="0"/>
          <w:spacing w:val="0"/>
          <w:position w:val="0"/>
          <w:sz w:val="44"/>
          <w:szCs w:val="44"/>
          <w:lang w:eastAsia="zh-CN"/>
        </w:rPr>
        <w:t>崇左市</w:t>
      </w:r>
      <w:r>
        <w:rPr>
          <w:rFonts w:hint="eastAsia" w:ascii="方正小标宋简体" w:hAnsi="方正小标宋简体" w:eastAsia="方正小标宋简体" w:cs="方正小标宋简体"/>
          <w:b w:val="0"/>
          <w:bCs w:val="0"/>
          <w:spacing w:val="0"/>
          <w:position w:val="0"/>
          <w:sz w:val="44"/>
          <w:szCs w:val="44"/>
        </w:rPr>
        <w:t>建筑业绿色施工示范工程管理办法</w:t>
      </w:r>
    </w:p>
    <w:p>
      <w:pPr>
        <w:spacing w:before="101" w:line="219" w:lineRule="auto"/>
        <w:ind w:left="3484"/>
        <w:rPr>
          <w:rFonts w:hint="eastAsia" w:ascii="黑体" w:hAnsi="黑体" w:eastAsia="黑体" w:cs="黑体"/>
          <w:spacing w:val="0"/>
          <w:position w:val="0"/>
          <w:sz w:val="32"/>
          <w:szCs w:val="32"/>
        </w:rPr>
      </w:pPr>
      <w:r>
        <w:rPr>
          <w:rFonts w:hint="eastAsia" w:ascii="黑体" w:hAnsi="黑体" w:eastAsia="黑体" w:cs="黑体"/>
          <w:b/>
          <w:bCs/>
          <w:spacing w:val="0"/>
          <w:position w:val="0"/>
          <w:sz w:val="32"/>
          <w:szCs w:val="32"/>
        </w:rPr>
        <w:t>第一章</w:t>
      </w:r>
      <w:r>
        <w:rPr>
          <w:rFonts w:hint="eastAsia" w:ascii="黑体" w:hAnsi="黑体" w:eastAsia="黑体" w:cs="黑体"/>
          <w:spacing w:val="0"/>
          <w:position w:val="0"/>
          <w:sz w:val="32"/>
          <w:szCs w:val="32"/>
        </w:rPr>
        <w:t xml:space="preserve"> </w:t>
      </w:r>
      <w:r>
        <w:rPr>
          <w:rFonts w:hint="eastAsia" w:ascii="黑体" w:hAnsi="黑体" w:eastAsia="黑体" w:cs="黑体"/>
          <w:b/>
          <w:bCs/>
          <w:spacing w:val="0"/>
          <w:position w:val="0"/>
          <w:sz w:val="32"/>
          <w:szCs w:val="32"/>
        </w:rPr>
        <w:t>总</w:t>
      </w:r>
      <w:r>
        <w:rPr>
          <w:rFonts w:hint="eastAsia" w:ascii="黑体" w:hAnsi="黑体" w:eastAsia="黑体" w:cs="黑体"/>
          <w:spacing w:val="0"/>
          <w:position w:val="0"/>
          <w:sz w:val="32"/>
          <w:szCs w:val="32"/>
        </w:rPr>
        <w:t xml:space="preserve">  </w:t>
      </w:r>
      <w:r>
        <w:rPr>
          <w:rFonts w:hint="eastAsia" w:ascii="黑体" w:hAnsi="黑体" w:eastAsia="黑体" w:cs="黑体"/>
          <w:b/>
          <w:bCs/>
          <w:spacing w:val="0"/>
          <w:position w:val="0"/>
          <w:sz w:val="32"/>
          <w:szCs w:val="32"/>
        </w:rPr>
        <w:t>则</w:t>
      </w:r>
    </w:p>
    <w:p>
      <w:pPr>
        <w:keepNext w:val="0"/>
        <w:keepLines w:val="0"/>
        <w:pageBreakBefore w:val="0"/>
        <w:widowControl w:val="0"/>
        <w:kinsoku/>
        <w:wordWrap/>
        <w:overflowPunct/>
        <w:topLinePunct w:val="0"/>
        <w:autoSpaceDE/>
        <w:autoSpaceDN/>
        <w:bidi w:val="0"/>
        <w:adjustRightInd/>
        <w:snapToGrid/>
        <w:spacing w:before="244" w:line="240" w:lineRule="auto"/>
        <w:ind w:firstLine="658"/>
        <w:jc w:val="both"/>
        <w:textAlignment w:val="auto"/>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b/>
          <w:bCs/>
          <w:spacing w:val="0"/>
          <w:position w:val="0"/>
          <w:sz w:val="32"/>
          <w:szCs w:val="32"/>
        </w:rPr>
        <w:t>第一条</w:t>
      </w:r>
      <w:r>
        <w:rPr>
          <w:rFonts w:hint="eastAsia" w:ascii="仿宋_GB2312" w:hAnsi="仿宋_GB2312" w:eastAsia="仿宋_GB2312" w:cs="仿宋_GB2312"/>
          <w:spacing w:val="0"/>
          <w:position w:val="0"/>
          <w:sz w:val="32"/>
          <w:szCs w:val="32"/>
          <w:lang w:val="en-US" w:eastAsia="zh-CN"/>
        </w:rPr>
        <w:t xml:space="preserve">  </w:t>
      </w:r>
      <w:r>
        <w:rPr>
          <w:rFonts w:hint="eastAsia" w:ascii="仿宋_GB2312" w:hAnsi="仿宋_GB2312" w:eastAsia="仿宋_GB2312" w:cs="仿宋_GB2312"/>
          <w:spacing w:val="0"/>
          <w:position w:val="0"/>
          <w:sz w:val="32"/>
          <w:szCs w:val="32"/>
        </w:rPr>
        <w:t>为深入贯彻落实科学发展观，贯彻国家关于加强节能减排的发展战略，进一步增强</w:t>
      </w:r>
      <w:r>
        <w:rPr>
          <w:rFonts w:hint="eastAsia" w:ascii="仿宋_GB2312" w:hAnsi="仿宋_GB2312" w:eastAsia="仿宋_GB2312" w:cs="仿宋_GB2312"/>
          <w:spacing w:val="0"/>
          <w:position w:val="0"/>
          <w:sz w:val="32"/>
          <w:szCs w:val="32"/>
          <w:lang w:eastAsia="zh-CN"/>
        </w:rPr>
        <w:t>崇左市</w:t>
      </w:r>
      <w:r>
        <w:rPr>
          <w:rFonts w:hint="eastAsia" w:ascii="仿宋_GB2312" w:hAnsi="仿宋_GB2312" w:eastAsia="仿宋_GB2312" w:cs="仿宋_GB2312"/>
          <w:spacing w:val="0"/>
          <w:position w:val="0"/>
          <w:sz w:val="32"/>
          <w:szCs w:val="32"/>
        </w:rPr>
        <w:t>建设工程绿色施工的示范性作用，强化绿色施工示范工程过程管理，制定本办法(以下简称“办法”)。</w:t>
      </w:r>
    </w:p>
    <w:p>
      <w:pPr>
        <w:keepNext w:val="0"/>
        <w:keepLines w:val="0"/>
        <w:pageBreakBefore w:val="0"/>
        <w:widowControl w:val="0"/>
        <w:kinsoku/>
        <w:wordWrap/>
        <w:overflowPunct/>
        <w:topLinePunct w:val="0"/>
        <w:autoSpaceDE/>
        <w:autoSpaceDN/>
        <w:bidi w:val="0"/>
        <w:adjustRightInd/>
        <w:snapToGrid/>
        <w:spacing w:before="251" w:line="240" w:lineRule="auto"/>
        <w:ind w:right="226" w:firstLine="659"/>
        <w:jc w:val="both"/>
        <w:textAlignment w:val="auto"/>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b/>
          <w:bCs/>
          <w:spacing w:val="0"/>
          <w:position w:val="0"/>
          <w:sz w:val="32"/>
          <w:szCs w:val="32"/>
        </w:rPr>
        <w:t>第二条</w:t>
      </w:r>
      <w:r>
        <w:rPr>
          <w:rFonts w:hint="eastAsia" w:ascii="仿宋_GB2312" w:hAnsi="仿宋_GB2312" w:eastAsia="仿宋_GB2312" w:cs="仿宋_GB2312"/>
          <w:spacing w:val="0"/>
          <w:position w:val="0"/>
          <w:sz w:val="32"/>
          <w:szCs w:val="32"/>
        </w:rPr>
        <w:t xml:space="preserve"> </w:t>
      </w:r>
      <w:r>
        <w:rPr>
          <w:rFonts w:hint="eastAsia" w:ascii="仿宋_GB2312" w:hAnsi="仿宋_GB2312" w:eastAsia="仿宋_GB2312" w:cs="仿宋_GB2312"/>
          <w:spacing w:val="0"/>
          <w:position w:val="0"/>
          <w:sz w:val="32"/>
          <w:szCs w:val="32"/>
          <w:lang w:val="en-US" w:eastAsia="zh-CN"/>
        </w:rPr>
        <w:t xml:space="preserve"> </w:t>
      </w:r>
      <w:r>
        <w:rPr>
          <w:rFonts w:hint="eastAsia" w:ascii="仿宋_GB2312" w:hAnsi="仿宋_GB2312" w:eastAsia="仿宋_GB2312" w:cs="仿宋_GB2312"/>
          <w:spacing w:val="0"/>
          <w:position w:val="0"/>
          <w:sz w:val="32"/>
          <w:szCs w:val="32"/>
        </w:rPr>
        <w:t>本办法依据住房和城乡建设部</w:t>
      </w:r>
      <w:r>
        <w:rPr>
          <w:rFonts w:hint="eastAsia" w:ascii="仿宋_GB2312" w:hAnsi="仿宋_GB2312" w:eastAsia="仿宋_GB2312" w:cs="仿宋_GB2312"/>
          <w:snapToGrid w:val="0"/>
          <w:spacing w:val="0"/>
          <w:kern w:val="0"/>
          <w:position w:val="0"/>
          <w:sz w:val="32"/>
          <w:szCs w:val="32"/>
          <w:lang w:eastAsia="zh-CN"/>
        </w:rPr>
        <w:t>《</w:t>
      </w:r>
      <w:r>
        <w:rPr>
          <w:rFonts w:hint="eastAsia" w:ascii="仿宋_GB2312" w:hAnsi="仿宋_GB2312" w:eastAsia="仿宋_GB2312" w:cs="仿宋_GB2312"/>
          <w:spacing w:val="0"/>
          <w:position w:val="0"/>
          <w:sz w:val="32"/>
          <w:szCs w:val="32"/>
        </w:rPr>
        <w:t>绿色施工导则》《建筑工程绿色施工评价标准</w:t>
      </w:r>
      <w:r>
        <w:rPr>
          <w:rFonts w:hint="eastAsia" w:ascii="仿宋_GB2312" w:hAnsi="仿宋_GB2312" w:eastAsia="仿宋_GB2312" w:cs="仿宋_GB2312"/>
          <w:spacing w:val="0"/>
          <w:w w:val="66"/>
          <w:position w:val="0"/>
          <w:sz w:val="32"/>
          <w:szCs w:val="32"/>
          <w:lang w:eastAsia="zh-CN"/>
        </w:rPr>
        <w:t>》</w:t>
      </w:r>
      <w:r>
        <w:rPr>
          <w:rFonts w:hint="eastAsia" w:ascii="仿宋_GB2312" w:hAnsi="仿宋_GB2312" w:eastAsia="仿宋_GB2312" w:cs="仿宋_GB2312"/>
          <w:spacing w:val="0"/>
          <w:w w:val="66"/>
          <w:position w:val="0"/>
          <w:sz w:val="32"/>
          <w:szCs w:val="32"/>
        </w:rPr>
        <w:t>《</w:t>
      </w:r>
      <w:r>
        <w:rPr>
          <w:rFonts w:hint="eastAsia" w:ascii="仿宋_GB2312" w:hAnsi="仿宋_GB2312" w:eastAsia="仿宋_GB2312" w:cs="仿宋_GB2312"/>
          <w:spacing w:val="0"/>
          <w:position w:val="0"/>
          <w:sz w:val="32"/>
          <w:szCs w:val="32"/>
        </w:rPr>
        <w:t>建筑工程绿色施工规范</w:t>
      </w:r>
      <w:r>
        <w:rPr>
          <w:rFonts w:hint="eastAsia" w:ascii="仿宋_GB2312" w:hAnsi="仿宋_GB2312" w:eastAsia="仿宋_GB2312" w:cs="仿宋_GB2312"/>
          <w:spacing w:val="0"/>
          <w:w w:val="66"/>
          <w:position w:val="0"/>
          <w:sz w:val="32"/>
          <w:szCs w:val="32"/>
        </w:rPr>
        <w:t>》《</w:t>
      </w:r>
      <w:r>
        <w:rPr>
          <w:rFonts w:hint="eastAsia" w:ascii="仿宋_GB2312" w:hAnsi="仿宋_GB2312" w:eastAsia="仿宋_GB2312" w:cs="仿宋_GB2312"/>
          <w:spacing w:val="0"/>
          <w:position w:val="0"/>
          <w:sz w:val="32"/>
          <w:szCs w:val="32"/>
        </w:rPr>
        <w:t>全国建筑业绿色施工示范工程实施细则》《广西建筑业绿色施工示范工程管理办法》等文件精神</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结合我</w:t>
      </w:r>
      <w:r>
        <w:rPr>
          <w:rFonts w:hint="eastAsia" w:ascii="仿宋_GB2312" w:hAnsi="仿宋_GB2312" w:eastAsia="仿宋_GB2312" w:cs="仿宋_GB2312"/>
          <w:spacing w:val="0"/>
          <w:position w:val="0"/>
          <w:sz w:val="32"/>
          <w:szCs w:val="32"/>
          <w:lang w:eastAsia="zh-CN"/>
        </w:rPr>
        <w:t>市</w:t>
      </w:r>
      <w:r>
        <w:rPr>
          <w:rFonts w:hint="eastAsia" w:ascii="仿宋_GB2312" w:hAnsi="仿宋_GB2312" w:eastAsia="仿宋_GB2312" w:cs="仿宋_GB2312"/>
          <w:spacing w:val="0"/>
          <w:position w:val="0"/>
          <w:sz w:val="32"/>
          <w:szCs w:val="32"/>
        </w:rPr>
        <w:t>实际，制定本办法。</w:t>
      </w:r>
    </w:p>
    <w:p>
      <w:pPr>
        <w:keepNext w:val="0"/>
        <w:keepLines w:val="0"/>
        <w:pageBreakBefore w:val="0"/>
        <w:widowControl w:val="0"/>
        <w:kinsoku/>
        <w:wordWrap/>
        <w:overflowPunct/>
        <w:topLinePunct w:val="0"/>
        <w:autoSpaceDE/>
        <w:autoSpaceDN/>
        <w:bidi w:val="0"/>
        <w:adjustRightInd/>
        <w:snapToGrid/>
        <w:spacing w:before="244" w:line="240" w:lineRule="auto"/>
        <w:ind w:firstLine="658"/>
        <w:jc w:val="both"/>
        <w:textAlignment w:val="auto"/>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b/>
          <w:bCs/>
          <w:spacing w:val="0"/>
          <w:position w:val="0"/>
          <w:sz w:val="32"/>
          <w:szCs w:val="32"/>
        </w:rPr>
        <w:t>第三条</w:t>
      </w:r>
      <w:r>
        <w:rPr>
          <w:rFonts w:hint="eastAsia" w:ascii="仿宋_GB2312" w:hAnsi="仿宋_GB2312" w:eastAsia="仿宋_GB2312" w:cs="仿宋_GB2312"/>
          <w:spacing w:val="0"/>
          <w:position w:val="0"/>
          <w:sz w:val="32"/>
          <w:szCs w:val="32"/>
        </w:rPr>
        <w:t xml:space="preserve"> </w:t>
      </w:r>
      <w:r>
        <w:rPr>
          <w:rFonts w:hint="eastAsia" w:ascii="仿宋_GB2312" w:hAnsi="仿宋_GB2312" w:eastAsia="仿宋_GB2312" w:cs="仿宋_GB2312"/>
          <w:spacing w:val="0"/>
          <w:position w:val="0"/>
          <w:sz w:val="32"/>
          <w:szCs w:val="32"/>
          <w:lang w:val="en-US" w:eastAsia="zh-CN"/>
        </w:rPr>
        <w:t xml:space="preserve"> </w:t>
      </w:r>
      <w:r>
        <w:rPr>
          <w:rFonts w:hint="eastAsia" w:ascii="仿宋_GB2312" w:hAnsi="仿宋_GB2312" w:eastAsia="仿宋_GB2312" w:cs="仿宋_GB2312"/>
          <w:spacing w:val="0"/>
          <w:position w:val="0"/>
          <w:sz w:val="32"/>
          <w:szCs w:val="32"/>
        </w:rPr>
        <w:t>本办法所称绿色施工示范工程是指在工程项目建设周期内，在保证质量、安全等基本要求的前提下，通过科学管理和技术进步，最大限度地节约资源，减少对环境负面影响，实现绿色建造实施目标的建设工程。</w:t>
      </w:r>
    </w:p>
    <w:p>
      <w:pPr>
        <w:keepNext w:val="0"/>
        <w:keepLines w:val="0"/>
        <w:pageBreakBefore w:val="0"/>
        <w:widowControl w:val="0"/>
        <w:kinsoku/>
        <w:wordWrap/>
        <w:overflowPunct/>
        <w:topLinePunct w:val="0"/>
        <w:autoSpaceDE/>
        <w:autoSpaceDN/>
        <w:bidi w:val="0"/>
        <w:adjustRightInd/>
        <w:snapToGrid/>
        <w:spacing w:before="244" w:line="240" w:lineRule="auto"/>
        <w:ind w:firstLine="658"/>
        <w:jc w:val="both"/>
        <w:textAlignment w:val="auto"/>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b/>
          <w:bCs/>
          <w:spacing w:val="0"/>
          <w:position w:val="0"/>
          <w:sz w:val="32"/>
          <w:szCs w:val="32"/>
        </w:rPr>
        <w:t>第四条</w:t>
      </w:r>
      <w:r>
        <w:rPr>
          <w:rFonts w:hint="eastAsia" w:ascii="仿宋_GB2312" w:hAnsi="仿宋_GB2312" w:eastAsia="仿宋_GB2312" w:cs="仿宋_GB2312"/>
          <w:b/>
          <w:bCs/>
          <w:spacing w:val="0"/>
          <w:position w:val="0"/>
          <w:sz w:val="32"/>
          <w:szCs w:val="32"/>
          <w:lang w:val="en-US" w:eastAsia="zh-CN"/>
        </w:rPr>
        <w:t xml:space="preserve">  </w:t>
      </w:r>
      <w:r>
        <w:rPr>
          <w:rFonts w:hint="eastAsia" w:ascii="仿宋_GB2312" w:hAnsi="仿宋_GB2312" w:eastAsia="仿宋_GB2312" w:cs="仿宋_GB2312"/>
          <w:spacing w:val="0"/>
          <w:position w:val="0"/>
          <w:sz w:val="32"/>
          <w:szCs w:val="32"/>
        </w:rPr>
        <w:t>开展绿色施工示范工程活动应遵循分类指导、行业推进、企业自愿申报，由</w:t>
      </w:r>
      <w:r>
        <w:rPr>
          <w:rFonts w:hint="eastAsia" w:ascii="仿宋_GB2312" w:hAnsi="仿宋_GB2312" w:eastAsia="仿宋_GB2312" w:cs="仿宋_GB2312"/>
          <w:spacing w:val="0"/>
          <w:position w:val="0"/>
          <w:sz w:val="32"/>
          <w:szCs w:val="32"/>
          <w:lang w:eastAsia="zh-CN"/>
        </w:rPr>
        <w:t>崇左市</w:t>
      </w:r>
      <w:r>
        <w:rPr>
          <w:rFonts w:hint="eastAsia" w:ascii="仿宋_GB2312" w:hAnsi="仿宋_GB2312" w:eastAsia="仿宋_GB2312" w:cs="仿宋_GB2312"/>
          <w:spacing w:val="0"/>
          <w:position w:val="0"/>
          <w:sz w:val="32"/>
          <w:szCs w:val="32"/>
        </w:rPr>
        <w:t>建筑业联合会组织专家根据《建筑工程绿色施工评价标准》进行评价，按照严格过程监管与评价验收的原则，着重提升绿色施工的规范化、标准化、效益化。</w:t>
      </w:r>
    </w:p>
    <w:p>
      <w:pPr>
        <w:keepNext w:val="0"/>
        <w:keepLines w:val="0"/>
        <w:pageBreakBefore w:val="0"/>
        <w:widowControl w:val="0"/>
        <w:kinsoku/>
        <w:wordWrap/>
        <w:overflowPunct/>
        <w:topLinePunct w:val="0"/>
        <w:autoSpaceDE/>
        <w:autoSpaceDN/>
        <w:bidi w:val="0"/>
        <w:adjustRightInd/>
        <w:snapToGrid/>
        <w:spacing w:before="244" w:line="240" w:lineRule="auto"/>
        <w:ind w:firstLine="658"/>
        <w:jc w:val="both"/>
        <w:textAlignment w:val="auto"/>
        <w:rPr>
          <w:rFonts w:hint="eastAsia" w:ascii="仿宋_GB2312" w:hAnsi="仿宋_GB2312" w:eastAsia="仿宋_GB2312" w:cs="仿宋_GB2312"/>
          <w:spacing w:val="0"/>
          <w:position w:val="0"/>
          <w:sz w:val="32"/>
          <w:szCs w:val="32"/>
          <w:lang w:val="en-US" w:eastAsia="zh-CN"/>
        </w:rPr>
      </w:pPr>
      <w:r>
        <w:rPr>
          <w:rFonts w:hint="eastAsia" w:ascii="仿宋_GB2312" w:hAnsi="仿宋_GB2312" w:eastAsia="仿宋_GB2312" w:cs="仿宋_GB2312"/>
          <w:b/>
          <w:bCs/>
          <w:spacing w:val="0"/>
          <w:position w:val="0"/>
          <w:sz w:val="32"/>
          <w:szCs w:val="32"/>
          <w:lang w:eastAsia="zh-CN"/>
        </w:rPr>
        <w:t>第五条</w:t>
      </w:r>
      <w:r>
        <w:rPr>
          <w:rFonts w:hint="eastAsia" w:ascii="仿宋_GB2312" w:hAnsi="仿宋_GB2312" w:eastAsia="仿宋_GB2312" w:cs="仿宋_GB2312"/>
          <w:b/>
          <w:bCs/>
          <w:spacing w:val="0"/>
          <w:position w:val="0"/>
          <w:sz w:val="32"/>
          <w:szCs w:val="32"/>
          <w:lang w:val="en-US" w:eastAsia="zh-CN"/>
        </w:rPr>
        <w:t xml:space="preserve">  </w:t>
      </w:r>
      <w:r>
        <w:rPr>
          <w:rFonts w:hint="eastAsia" w:ascii="仿宋_GB2312" w:hAnsi="仿宋_GB2312" w:eastAsia="仿宋_GB2312" w:cs="仿宋_GB2312"/>
          <w:spacing w:val="0"/>
          <w:position w:val="0"/>
          <w:sz w:val="32"/>
          <w:szCs w:val="32"/>
          <w:lang w:val="en-US" w:eastAsia="zh-CN"/>
        </w:rPr>
        <w:t>崇左市建筑业绿色施工示范工程评选活动在崇左市建筑业联合会会员单位中开展。</w:t>
      </w:r>
    </w:p>
    <w:p>
      <w:pPr>
        <w:keepNext w:val="0"/>
        <w:keepLines w:val="0"/>
        <w:pageBreakBefore w:val="0"/>
        <w:widowControl w:val="0"/>
        <w:kinsoku/>
        <w:wordWrap/>
        <w:overflowPunct/>
        <w:topLinePunct w:val="0"/>
        <w:autoSpaceDE/>
        <w:autoSpaceDN/>
        <w:bidi w:val="0"/>
        <w:adjustRightInd/>
        <w:snapToGrid/>
        <w:spacing w:before="244" w:line="240" w:lineRule="auto"/>
        <w:ind w:firstLine="658"/>
        <w:jc w:val="both"/>
        <w:textAlignment w:val="auto"/>
        <w:rPr>
          <w:rFonts w:hint="eastAsia" w:ascii="仿宋_GB2312" w:hAnsi="仿宋_GB2312" w:eastAsia="仿宋_GB2312" w:cs="仿宋_GB2312"/>
          <w:spacing w:val="0"/>
          <w:position w:val="0"/>
          <w:sz w:val="32"/>
          <w:szCs w:val="32"/>
          <w:lang w:eastAsia="zh-CN"/>
        </w:rPr>
      </w:pPr>
      <w:r>
        <w:rPr>
          <w:rFonts w:hint="eastAsia" w:ascii="仿宋_GB2312" w:hAnsi="仿宋_GB2312" w:eastAsia="仿宋_GB2312" w:cs="仿宋_GB2312"/>
          <w:b/>
          <w:bCs/>
          <w:spacing w:val="0"/>
          <w:position w:val="0"/>
          <w:sz w:val="32"/>
          <w:szCs w:val="32"/>
        </w:rPr>
        <w:t>第</w:t>
      </w:r>
      <w:r>
        <w:rPr>
          <w:rFonts w:hint="eastAsia" w:ascii="仿宋_GB2312" w:hAnsi="仿宋_GB2312" w:eastAsia="仿宋_GB2312" w:cs="仿宋_GB2312"/>
          <w:b/>
          <w:bCs/>
          <w:spacing w:val="0"/>
          <w:position w:val="0"/>
          <w:sz w:val="32"/>
          <w:szCs w:val="32"/>
          <w:lang w:eastAsia="zh-CN"/>
        </w:rPr>
        <w:t>六</w:t>
      </w:r>
      <w:r>
        <w:rPr>
          <w:rFonts w:hint="eastAsia" w:ascii="仿宋_GB2312" w:hAnsi="仿宋_GB2312" w:eastAsia="仿宋_GB2312" w:cs="仿宋_GB2312"/>
          <w:b/>
          <w:bCs/>
          <w:spacing w:val="0"/>
          <w:position w:val="0"/>
          <w:sz w:val="32"/>
          <w:szCs w:val="32"/>
        </w:rPr>
        <w:t>条</w:t>
      </w:r>
      <w:r>
        <w:rPr>
          <w:rFonts w:hint="eastAsia" w:ascii="仿宋_GB2312" w:hAnsi="仿宋_GB2312" w:eastAsia="仿宋_GB2312" w:cs="仿宋_GB2312"/>
          <w:b/>
          <w:bCs/>
          <w:spacing w:val="0"/>
          <w:position w:val="0"/>
          <w:sz w:val="32"/>
          <w:szCs w:val="32"/>
          <w:lang w:val="en-US" w:eastAsia="zh-CN"/>
        </w:rPr>
        <w:t xml:space="preserve">  </w:t>
      </w:r>
      <w:r>
        <w:rPr>
          <w:rFonts w:hint="eastAsia" w:ascii="仿宋_GB2312" w:hAnsi="仿宋_GB2312" w:eastAsia="仿宋_GB2312" w:cs="仿宋_GB2312"/>
          <w:spacing w:val="0"/>
          <w:position w:val="0"/>
          <w:sz w:val="32"/>
          <w:szCs w:val="32"/>
        </w:rPr>
        <w:t>获得</w:t>
      </w:r>
      <w:r>
        <w:rPr>
          <w:rFonts w:hint="eastAsia" w:ascii="仿宋_GB2312" w:hAnsi="仿宋_GB2312" w:eastAsia="仿宋_GB2312" w:cs="仿宋_GB2312"/>
          <w:spacing w:val="0"/>
          <w:position w:val="0"/>
          <w:sz w:val="32"/>
          <w:szCs w:val="32"/>
          <w:lang w:eastAsia="zh-CN"/>
        </w:rPr>
        <w:t>崇左市</w:t>
      </w:r>
      <w:r>
        <w:rPr>
          <w:rFonts w:hint="eastAsia" w:ascii="仿宋_GB2312" w:hAnsi="仿宋_GB2312" w:eastAsia="仿宋_GB2312" w:cs="仿宋_GB2312"/>
          <w:spacing w:val="0"/>
          <w:position w:val="0"/>
          <w:sz w:val="32"/>
          <w:szCs w:val="32"/>
        </w:rPr>
        <w:t>建筑业绿色施工示范工程(以下简称“</w:t>
      </w:r>
      <w:r>
        <w:rPr>
          <w:rFonts w:hint="eastAsia" w:ascii="仿宋_GB2312" w:hAnsi="仿宋_GB2312" w:eastAsia="仿宋_GB2312" w:cs="仿宋_GB2312"/>
          <w:spacing w:val="0"/>
          <w:position w:val="0"/>
          <w:sz w:val="32"/>
          <w:szCs w:val="32"/>
          <w:lang w:eastAsia="zh-CN"/>
        </w:rPr>
        <w:t>绿色施工示范工程”)可择优推荐申报广西级有关绿色施工奖项。</w:t>
      </w:r>
    </w:p>
    <w:p>
      <w:pPr>
        <w:keepNext w:val="0"/>
        <w:keepLines w:val="0"/>
        <w:pageBreakBefore w:val="0"/>
        <w:widowControl w:val="0"/>
        <w:kinsoku/>
        <w:wordWrap/>
        <w:overflowPunct/>
        <w:topLinePunct w:val="0"/>
        <w:autoSpaceDE/>
        <w:autoSpaceDN/>
        <w:bidi w:val="0"/>
        <w:adjustRightInd/>
        <w:snapToGrid/>
        <w:spacing w:before="340" w:line="240" w:lineRule="auto"/>
        <w:ind w:left="2774"/>
        <w:textAlignment w:val="auto"/>
        <w:rPr>
          <w:rFonts w:hint="eastAsia" w:ascii="黑体" w:hAnsi="黑体" w:eastAsia="黑体" w:cs="黑体"/>
          <w:spacing w:val="0"/>
          <w:position w:val="0"/>
          <w:sz w:val="32"/>
          <w:szCs w:val="32"/>
        </w:rPr>
      </w:pPr>
      <w:r>
        <w:rPr>
          <w:rFonts w:hint="eastAsia" w:ascii="黑体" w:hAnsi="黑体" w:eastAsia="黑体" w:cs="黑体"/>
          <w:b/>
          <w:bCs/>
          <w:spacing w:val="0"/>
          <w:position w:val="0"/>
          <w:sz w:val="32"/>
          <w:szCs w:val="32"/>
        </w:rPr>
        <w:t>第二章</w:t>
      </w:r>
      <w:r>
        <w:rPr>
          <w:rFonts w:hint="eastAsia" w:ascii="黑体" w:hAnsi="黑体" w:eastAsia="黑体" w:cs="黑体"/>
          <w:spacing w:val="0"/>
          <w:position w:val="0"/>
          <w:sz w:val="32"/>
          <w:szCs w:val="32"/>
        </w:rPr>
        <w:t xml:space="preserve">  </w:t>
      </w:r>
      <w:r>
        <w:rPr>
          <w:rFonts w:hint="eastAsia" w:ascii="黑体" w:hAnsi="黑体" w:eastAsia="黑体" w:cs="黑体"/>
          <w:b/>
          <w:bCs/>
          <w:spacing w:val="0"/>
          <w:position w:val="0"/>
          <w:sz w:val="32"/>
          <w:szCs w:val="32"/>
        </w:rPr>
        <w:t>申报条件及程序</w:t>
      </w:r>
    </w:p>
    <w:p>
      <w:pPr>
        <w:keepNext w:val="0"/>
        <w:keepLines w:val="0"/>
        <w:pageBreakBefore w:val="0"/>
        <w:widowControl w:val="0"/>
        <w:kinsoku/>
        <w:wordWrap/>
        <w:overflowPunct/>
        <w:topLinePunct w:val="0"/>
        <w:autoSpaceDE/>
        <w:autoSpaceDN/>
        <w:bidi w:val="0"/>
        <w:adjustRightInd/>
        <w:snapToGrid/>
        <w:spacing w:before="260" w:line="240" w:lineRule="auto"/>
        <w:ind w:firstLine="643" w:firstLineChars="200"/>
        <w:textAlignment w:val="auto"/>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b/>
          <w:bCs/>
          <w:spacing w:val="0"/>
          <w:position w:val="0"/>
          <w:sz w:val="32"/>
          <w:szCs w:val="32"/>
        </w:rPr>
        <w:t>第</w:t>
      </w:r>
      <w:r>
        <w:rPr>
          <w:rFonts w:hint="eastAsia" w:ascii="仿宋_GB2312" w:hAnsi="仿宋_GB2312" w:eastAsia="仿宋_GB2312" w:cs="仿宋_GB2312"/>
          <w:b/>
          <w:bCs/>
          <w:spacing w:val="0"/>
          <w:position w:val="0"/>
          <w:sz w:val="32"/>
          <w:szCs w:val="32"/>
          <w:lang w:eastAsia="zh-CN"/>
        </w:rPr>
        <w:t>七</w:t>
      </w:r>
      <w:r>
        <w:rPr>
          <w:rFonts w:hint="eastAsia" w:ascii="仿宋_GB2312" w:hAnsi="仿宋_GB2312" w:eastAsia="仿宋_GB2312" w:cs="仿宋_GB2312"/>
          <w:b/>
          <w:bCs/>
          <w:spacing w:val="0"/>
          <w:position w:val="0"/>
          <w:sz w:val="32"/>
          <w:szCs w:val="32"/>
        </w:rPr>
        <w:t>条</w:t>
      </w:r>
      <w:r>
        <w:rPr>
          <w:rFonts w:hint="eastAsia" w:ascii="仿宋_GB2312" w:hAnsi="仿宋_GB2312" w:eastAsia="仿宋_GB2312" w:cs="仿宋_GB2312"/>
          <w:b/>
          <w:bCs/>
          <w:spacing w:val="0"/>
          <w:position w:val="0"/>
          <w:sz w:val="32"/>
          <w:szCs w:val="32"/>
          <w:lang w:val="en-US" w:eastAsia="zh-CN"/>
        </w:rPr>
        <w:t xml:space="preserve">  </w:t>
      </w:r>
      <w:r>
        <w:rPr>
          <w:rFonts w:hint="eastAsia" w:ascii="仿宋_GB2312" w:hAnsi="仿宋_GB2312" w:eastAsia="仿宋_GB2312" w:cs="仿宋_GB2312"/>
          <w:b/>
          <w:bCs/>
          <w:spacing w:val="0"/>
          <w:position w:val="0"/>
          <w:sz w:val="32"/>
          <w:szCs w:val="32"/>
        </w:rPr>
        <w:t>绿色施工示范工程的申报条件</w:t>
      </w:r>
    </w:p>
    <w:p>
      <w:pPr>
        <w:keepNext w:val="0"/>
        <w:keepLines w:val="0"/>
        <w:pageBreakBefore w:val="0"/>
        <w:widowControl w:val="0"/>
        <w:kinsoku/>
        <w:wordWrap/>
        <w:overflowPunct/>
        <w:topLinePunct w:val="0"/>
        <w:autoSpaceDE/>
        <w:autoSpaceDN/>
        <w:bidi w:val="0"/>
        <w:adjustRightInd/>
        <w:snapToGrid/>
        <w:spacing w:before="223" w:line="240" w:lineRule="auto"/>
        <w:ind w:right="272" w:firstLine="641"/>
        <w:textAlignment w:val="auto"/>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rPr>
        <w:t>1</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申报工程建筑面积原则上</w:t>
      </w:r>
      <w:r>
        <w:rPr>
          <w:rFonts w:hint="eastAsia" w:ascii="仿宋_GB2312" w:hAnsi="仿宋_GB2312" w:eastAsia="仿宋_GB2312" w:cs="仿宋_GB2312"/>
          <w:spacing w:val="0"/>
          <w:position w:val="0"/>
          <w:sz w:val="32"/>
          <w:szCs w:val="32"/>
          <w:lang w:val="en-US" w:eastAsia="zh-CN"/>
        </w:rPr>
        <w:t>2</w:t>
      </w:r>
      <w:r>
        <w:rPr>
          <w:rFonts w:hint="eastAsia" w:ascii="仿宋_GB2312" w:hAnsi="仿宋_GB2312" w:eastAsia="仿宋_GB2312" w:cs="仿宋_GB2312"/>
          <w:spacing w:val="0"/>
          <w:position w:val="0"/>
          <w:sz w:val="32"/>
          <w:szCs w:val="32"/>
        </w:rPr>
        <w:t>000m²以上的房屋建筑单体工程或建筑面积</w:t>
      </w:r>
      <w:r>
        <w:rPr>
          <w:rFonts w:hint="eastAsia" w:ascii="仿宋_GB2312" w:hAnsi="仿宋_GB2312" w:eastAsia="仿宋_GB2312" w:cs="仿宋_GB2312"/>
          <w:spacing w:val="0"/>
          <w:position w:val="0"/>
          <w:sz w:val="32"/>
          <w:szCs w:val="32"/>
          <w:lang w:val="en-US" w:eastAsia="zh-CN"/>
        </w:rPr>
        <w:t>5000</w:t>
      </w:r>
      <w:r>
        <w:rPr>
          <w:rFonts w:hint="eastAsia" w:ascii="仿宋_GB2312" w:hAnsi="仿宋_GB2312" w:eastAsia="仿宋_GB2312" w:cs="仿宋_GB2312"/>
          <w:spacing w:val="0"/>
          <w:position w:val="0"/>
          <w:sz w:val="32"/>
          <w:szCs w:val="32"/>
        </w:rPr>
        <w:t>m²以上群体建筑；市政、交通等其他工程项目合同额不低于</w:t>
      </w:r>
      <w:r>
        <w:rPr>
          <w:rFonts w:hint="eastAsia" w:ascii="仿宋_GB2312" w:hAnsi="仿宋_GB2312" w:eastAsia="仿宋_GB2312" w:cs="仿宋_GB2312"/>
          <w:spacing w:val="0"/>
          <w:position w:val="0"/>
          <w:sz w:val="32"/>
          <w:szCs w:val="32"/>
          <w:lang w:val="en-US" w:eastAsia="zh-CN"/>
        </w:rPr>
        <w:t>1000</w:t>
      </w:r>
      <w:r>
        <w:rPr>
          <w:rFonts w:hint="eastAsia" w:ascii="仿宋_GB2312" w:hAnsi="仿宋_GB2312" w:eastAsia="仿宋_GB2312" w:cs="仿宋_GB2312"/>
          <w:spacing w:val="0"/>
          <w:position w:val="0"/>
          <w:sz w:val="32"/>
          <w:szCs w:val="32"/>
        </w:rPr>
        <w:t>万元人民币。</w:t>
      </w:r>
    </w:p>
    <w:p>
      <w:pPr>
        <w:keepNext w:val="0"/>
        <w:keepLines w:val="0"/>
        <w:pageBreakBefore w:val="0"/>
        <w:widowControl w:val="0"/>
        <w:kinsoku/>
        <w:wordWrap/>
        <w:overflowPunct/>
        <w:topLinePunct w:val="0"/>
        <w:autoSpaceDE/>
        <w:autoSpaceDN/>
        <w:bidi w:val="0"/>
        <w:adjustRightInd/>
        <w:snapToGrid/>
        <w:spacing w:before="223" w:line="240" w:lineRule="auto"/>
        <w:ind w:right="272" w:firstLine="641"/>
        <w:textAlignment w:val="auto"/>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rPr>
        <w:t>2</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申报工程建设手续齐全，程序合法合规，且得到工程各相关方的支持与配合。</w:t>
      </w:r>
    </w:p>
    <w:p>
      <w:pPr>
        <w:keepNext w:val="0"/>
        <w:keepLines w:val="0"/>
        <w:pageBreakBefore w:val="0"/>
        <w:widowControl w:val="0"/>
        <w:kinsoku/>
        <w:wordWrap/>
        <w:overflowPunct/>
        <w:topLinePunct w:val="0"/>
        <w:autoSpaceDE/>
        <w:autoSpaceDN/>
        <w:bidi w:val="0"/>
        <w:adjustRightInd/>
        <w:snapToGrid/>
        <w:spacing w:before="223" w:line="240" w:lineRule="auto"/>
        <w:ind w:right="272" w:firstLine="641"/>
        <w:textAlignment w:val="auto"/>
        <w:rPr>
          <w:rFonts w:hint="eastAsia" w:ascii="仿宋_GB2312" w:hAnsi="仿宋_GB2312" w:eastAsia="仿宋_GB2312" w:cs="仿宋_GB2312"/>
          <w:b w:val="0"/>
          <w:bCs w:val="0"/>
          <w:spacing w:val="0"/>
          <w:position w:val="0"/>
          <w:sz w:val="32"/>
          <w:szCs w:val="32"/>
        </w:rPr>
      </w:pPr>
      <w:r>
        <w:rPr>
          <w:rFonts w:hint="eastAsia" w:ascii="仿宋_GB2312" w:hAnsi="仿宋_GB2312" w:eastAsia="仿宋_GB2312" w:cs="仿宋_GB2312"/>
          <w:b w:val="0"/>
          <w:bCs w:val="0"/>
          <w:spacing w:val="0"/>
          <w:position w:val="0"/>
          <w:sz w:val="32"/>
          <w:szCs w:val="32"/>
        </w:rPr>
        <w:t>3</w:t>
      </w:r>
      <w:r>
        <w:rPr>
          <w:rFonts w:hint="eastAsia" w:ascii="仿宋_GB2312" w:hAnsi="仿宋_GB2312" w:eastAsia="仿宋_GB2312" w:cs="仿宋_GB2312"/>
          <w:b w:val="0"/>
          <w:bCs w:val="0"/>
          <w:spacing w:val="0"/>
          <w:position w:val="0"/>
          <w:sz w:val="32"/>
          <w:szCs w:val="32"/>
          <w:lang w:eastAsia="zh-CN"/>
        </w:rPr>
        <w:t>、</w:t>
      </w:r>
      <w:r>
        <w:rPr>
          <w:rFonts w:hint="eastAsia" w:ascii="仿宋_GB2312" w:hAnsi="仿宋_GB2312" w:eastAsia="仿宋_GB2312" w:cs="仿宋_GB2312"/>
          <w:b w:val="0"/>
          <w:bCs w:val="0"/>
          <w:spacing w:val="0"/>
          <w:position w:val="0"/>
          <w:sz w:val="32"/>
          <w:szCs w:val="32"/>
        </w:rPr>
        <w:t>建设工程项目应按绿色施工要求进行策划和实施，项目建立健全绿色施工组织机构，编制绿色施工专项方案等相关策划文件，明确各种资源和环境保护的具体目标。</w:t>
      </w:r>
    </w:p>
    <w:p>
      <w:pPr>
        <w:keepNext w:val="0"/>
        <w:keepLines w:val="0"/>
        <w:pageBreakBefore w:val="0"/>
        <w:widowControl w:val="0"/>
        <w:kinsoku/>
        <w:wordWrap/>
        <w:overflowPunct/>
        <w:topLinePunct w:val="0"/>
        <w:autoSpaceDE/>
        <w:autoSpaceDN/>
        <w:bidi w:val="0"/>
        <w:adjustRightInd/>
        <w:snapToGrid/>
        <w:spacing w:before="290" w:line="240" w:lineRule="auto"/>
        <w:ind w:left="639"/>
        <w:textAlignment w:val="auto"/>
        <w:rPr>
          <w:rFonts w:hint="eastAsia" w:ascii="仿宋_GB2312" w:hAnsi="仿宋_GB2312" w:eastAsia="仿宋_GB2312" w:cs="仿宋_GB2312"/>
          <w:b/>
          <w:bCs/>
          <w:spacing w:val="0"/>
          <w:position w:val="0"/>
          <w:sz w:val="32"/>
          <w:szCs w:val="32"/>
        </w:rPr>
      </w:pPr>
      <w:r>
        <w:rPr>
          <w:rFonts w:hint="eastAsia" w:ascii="仿宋_GB2312" w:hAnsi="仿宋_GB2312" w:eastAsia="仿宋_GB2312" w:cs="仿宋_GB2312"/>
          <w:b/>
          <w:bCs/>
          <w:spacing w:val="0"/>
          <w:position w:val="0"/>
          <w:sz w:val="32"/>
          <w:szCs w:val="32"/>
        </w:rPr>
        <w:t>第</w:t>
      </w:r>
      <w:r>
        <w:rPr>
          <w:rFonts w:hint="eastAsia" w:ascii="仿宋_GB2312" w:hAnsi="仿宋_GB2312" w:eastAsia="仿宋_GB2312" w:cs="仿宋_GB2312"/>
          <w:b/>
          <w:bCs/>
          <w:spacing w:val="0"/>
          <w:position w:val="0"/>
          <w:sz w:val="32"/>
          <w:szCs w:val="32"/>
          <w:lang w:eastAsia="zh-CN"/>
        </w:rPr>
        <w:t>八</w:t>
      </w:r>
      <w:r>
        <w:rPr>
          <w:rFonts w:hint="eastAsia" w:ascii="仿宋_GB2312" w:hAnsi="仿宋_GB2312" w:eastAsia="仿宋_GB2312" w:cs="仿宋_GB2312"/>
          <w:b/>
          <w:bCs/>
          <w:spacing w:val="0"/>
          <w:position w:val="0"/>
          <w:sz w:val="32"/>
          <w:szCs w:val="32"/>
        </w:rPr>
        <w:t xml:space="preserve">条 </w:t>
      </w:r>
      <w:r>
        <w:rPr>
          <w:rFonts w:hint="eastAsia" w:ascii="仿宋_GB2312" w:hAnsi="仿宋_GB2312" w:eastAsia="仿宋_GB2312" w:cs="仿宋_GB2312"/>
          <w:b/>
          <w:bCs/>
          <w:spacing w:val="0"/>
          <w:position w:val="0"/>
          <w:sz w:val="32"/>
          <w:szCs w:val="32"/>
          <w:lang w:val="en-US" w:eastAsia="zh-CN"/>
        </w:rPr>
        <w:t xml:space="preserve"> </w:t>
      </w:r>
      <w:r>
        <w:rPr>
          <w:rFonts w:hint="eastAsia" w:ascii="仿宋_GB2312" w:hAnsi="仿宋_GB2312" w:eastAsia="仿宋_GB2312" w:cs="仿宋_GB2312"/>
          <w:b/>
          <w:bCs/>
          <w:spacing w:val="0"/>
          <w:position w:val="0"/>
          <w:sz w:val="32"/>
          <w:szCs w:val="32"/>
        </w:rPr>
        <w:t>绿色施工示范工程的申报程序</w:t>
      </w:r>
    </w:p>
    <w:p>
      <w:pPr>
        <w:keepNext w:val="0"/>
        <w:keepLines w:val="0"/>
        <w:pageBreakBefore w:val="0"/>
        <w:widowControl w:val="0"/>
        <w:kinsoku/>
        <w:wordWrap/>
        <w:overflowPunct/>
        <w:topLinePunct w:val="0"/>
        <w:autoSpaceDE/>
        <w:autoSpaceDN/>
        <w:bidi w:val="0"/>
        <w:adjustRightInd/>
        <w:snapToGrid/>
        <w:spacing w:before="231" w:line="240" w:lineRule="auto"/>
        <w:ind w:right="170" w:firstLine="641"/>
        <w:textAlignment w:val="auto"/>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rPr>
        <w:t>1</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主申报单位为施工总承包单位，建设单位、监理单位参报时由施工总承包单位牵头联合申报。</w:t>
      </w:r>
    </w:p>
    <w:p>
      <w:pPr>
        <w:keepNext w:val="0"/>
        <w:keepLines w:val="0"/>
        <w:pageBreakBefore w:val="0"/>
        <w:widowControl w:val="0"/>
        <w:kinsoku/>
        <w:wordWrap/>
        <w:overflowPunct/>
        <w:topLinePunct w:val="0"/>
        <w:autoSpaceDE/>
        <w:autoSpaceDN/>
        <w:bidi w:val="0"/>
        <w:adjustRightInd/>
        <w:snapToGrid/>
        <w:spacing w:before="231" w:line="240" w:lineRule="auto"/>
        <w:ind w:right="170" w:firstLine="641"/>
        <w:textAlignment w:val="auto"/>
        <w:rPr>
          <w:rFonts w:hint="eastAsia" w:ascii="仿宋_GB2312" w:hAnsi="仿宋_GB2312" w:eastAsia="仿宋_GB2312" w:cs="仿宋_GB2312"/>
          <w:b w:val="0"/>
          <w:bCs w:val="0"/>
          <w:spacing w:val="0"/>
          <w:position w:val="0"/>
          <w:sz w:val="32"/>
          <w:szCs w:val="32"/>
        </w:rPr>
      </w:pPr>
      <w:r>
        <w:rPr>
          <w:rFonts w:hint="eastAsia" w:ascii="仿宋_GB2312" w:hAnsi="仿宋_GB2312" w:eastAsia="仿宋_GB2312" w:cs="仿宋_GB2312"/>
          <w:b w:val="0"/>
          <w:bCs w:val="0"/>
          <w:spacing w:val="0"/>
          <w:position w:val="0"/>
          <w:sz w:val="32"/>
          <w:szCs w:val="32"/>
        </w:rPr>
        <w:t>2</w:t>
      </w:r>
      <w:r>
        <w:rPr>
          <w:rFonts w:hint="eastAsia" w:ascii="仿宋_GB2312" w:hAnsi="仿宋_GB2312" w:eastAsia="仿宋_GB2312" w:cs="仿宋_GB2312"/>
          <w:b w:val="0"/>
          <w:bCs w:val="0"/>
          <w:spacing w:val="0"/>
          <w:position w:val="0"/>
          <w:sz w:val="32"/>
          <w:szCs w:val="32"/>
          <w:lang w:eastAsia="zh-CN"/>
        </w:rPr>
        <w:t>、</w:t>
      </w:r>
      <w:r>
        <w:rPr>
          <w:rFonts w:hint="eastAsia" w:ascii="仿宋_GB2312" w:hAnsi="仿宋_GB2312" w:eastAsia="仿宋_GB2312" w:cs="仿宋_GB2312"/>
          <w:b w:val="0"/>
          <w:bCs w:val="0"/>
          <w:spacing w:val="0"/>
          <w:position w:val="0"/>
          <w:sz w:val="32"/>
          <w:szCs w:val="32"/>
        </w:rPr>
        <w:t>实行动态过程检查方式，原则上项目施工进度整体达到50%以上，且现场具备检查条件即可申请过程检查。</w:t>
      </w:r>
    </w:p>
    <w:p>
      <w:pPr>
        <w:keepNext w:val="0"/>
        <w:keepLines w:val="0"/>
        <w:pageBreakBefore w:val="0"/>
        <w:widowControl w:val="0"/>
        <w:kinsoku/>
        <w:wordWrap/>
        <w:overflowPunct/>
        <w:topLinePunct w:val="0"/>
        <w:autoSpaceDE/>
        <w:autoSpaceDN/>
        <w:bidi w:val="0"/>
        <w:adjustRightInd/>
        <w:snapToGrid/>
        <w:spacing w:before="231" w:line="240" w:lineRule="auto"/>
        <w:ind w:right="170" w:firstLine="639"/>
        <w:textAlignment w:val="auto"/>
        <w:rPr>
          <w:rFonts w:hint="eastAsia" w:ascii="仿宋_GB2312" w:hAnsi="仿宋_GB2312" w:eastAsia="仿宋_GB2312" w:cs="仿宋_GB2312"/>
          <w:b w:val="0"/>
          <w:bCs w:val="0"/>
          <w:spacing w:val="0"/>
          <w:position w:val="0"/>
          <w:sz w:val="32"/>
          <w:szCs w:val="32"/>
        </w:rPr>
      </w:pPr>
      <w:r>
        <w:rPr>
          <w:rFonts w:hint="eastAsia" w:ascii="仿宋_GB2312" w:hAnsi="仿宋_GB2312" w:eastAsia="仿宋_GB2312" w:cs="仿宋_GB2312"/>
          <w:b w:val="0"/>
          <w:bCs w:val="0"/>
          <w:spacing w:val="0"/>
          <w:position w:val="0"/>
          <w:sz w:val="32"/>
          <w:szCs w:val="32"/>
        </w:rPr>
        <w:t>3</w:t>
      </w:r>
      <w:r>
        <w:rPr>
          <w:rFonts w:hint="eastAsia" w:ascii="仿宋_GB2312" w:hAnsi="仿宋_GB2312" w:eastAsia="仿宋_GB2312" w:cs="仿宋_GB2312"/>
          <w:b w:val="0"/>
          <w:bCs w:val="0"/>
          <w:spacing w:val="0"/>
          <w:position w:val="0"/>
          <w:sz w:val="32"/>
          <w:szCs w:val="32"/>
          <w:lang w:eastAsia="zh-CN"/>
        </w:rPr>
        <w:t>、</w:t>
      </w:r>
      <w:r>
        <w:rPr>
          <w:rFonts w:hint="eastAsia" w:ascii="仿宋_GB2312" w:hAnsi="仿宋_GB2312" w:eastAsia="仿宋_GB2312" w:cs="仿宋_GB2312"/>
          <w:b w:val="0"/>
          <w:bCs w:val="0"/>
          <w:spacing w:val="0"/>
          <w:position w:val="0"/>
          <w:sz w:val="32"/>
          <w:szCs w:val="32"/>
        </w:rPr>
        <w:t>申请过程检查资料包括《</w:t>
      </w:r>
      <w:r>
        <w:rPr>
          <w:rFonts w:hint="eastAsia" w:ascii="仿宋_GB2312" w:hAnsi="仿宋_GB2312" w:eastAsia="仿宋_GB2312" w:cs="仿宋_GB2312"/>
          <w:b w:val="0"/>
          <w:bCs w:val="0"/>
          <w:spacing w:val="0"/>
          <w:position w:val="0"/>
          <w:sz w:val="32"/>
          <w:szCs w:val="32"/>
          <w:lang w:eastAsia="zh-CN"/>
        </w:rPr>
        <w:t>崇左市</w:t>
      </w:r>
      <w:r>
        <w:rPr>
          <w:rFonts w:hint="eastAsia" w:ascii="仿宋_GB2312" w:hAnsi="仿宋_GB2312" w:eastAsia="仿宋_GB2312" w:cs="仿宋_GB2312"/>
          <w:b w:val="0"/>
          <w:bCs w:val="0"/>
          <w:spacing w:val="0"/>
          <w:position w:val="0"/>
          <w:sz w:val="32"/>
          <w:szCs w:val="32"/>
        </w:rPr>
        <w:t>建筑业绿色施工示范工程过程检查申请表》纸质版和pdf电子版各一份，参与申报各单位应完成签章手续。</w:t>
      </w:r>
    </w:p>
    <w:p>
      <w:pPr>
        <w:keepNext w:val="0"/>
        <w:keepLines w:val="0"/>
        <w:pageBreakBefore w:val="0"/>
        <w:widowControl w:val="0"/>
        <w:kinsoku/>
        <w:wordWrap/>
        <w:overflowPunct/>
        <w:topLinePunct w:val="0"/>
        <w:autoSpaceDE/>
        <w:autoSpaceDN/>
        <w:bidi w:val="0"/>
        <w:adjustRightInd/>
        <w:snapToGrid/>
        <w:spacing w:before="261" w:line="240" w:lineRule="auto"/>
        <w:jc w:val="center"/>
        <w:textAlignment w:val="auto"/>
        <w:rPr>
          <w:rFonts w:hint="eastAsia" w:ascii="黑体" w:hAnsi="黑体" w:eastAsia="黑体" w:cs="黑体"/>
          <w:spacing w:val="0"/>
          <w:position w:val="0"/>
          <w:sz w:val="32"/>
          <w:szCs w:val="32"/>
        </w:rPr>
      </w:pPr>
      <w:r>
        <w:rPr>
          <w:rFonts w:hint="eastAsia" w:ascii="黑体" w:hAnsi="黑体" w:eastAsia="黑体" w:cs="黑体"/>
          <w:b/>
          <w:bCs/>
          <w:spacing w:val="0"/>
          <w:position w:val="0"/>
          <w:sz w:val="32"/>
          <w:szCs w:val="32"/>
        </w:rPr>
        <w:t>第三章</w:t>
      </w:r>
      <w:r>
        <w:rPr>
          <w:rFonts w:hint="eastAsia" w:ascii="黑体" w:hAnsi="黑体" w:eastAsia="黑体" w:cs="黑体"/>
          <w:spacing w:val="0"/>
          <w:position w:val="0"/>
          <w:sz w:val="32"/>
          <w:szCs w:val="32"/>
        </w:rPr>
        <w:t xml:space="preserve"> </w:t>
      </w:r>
      <w:r>
        <w:rPr>
          <w:rFonts w:hint="eastAsia" w:ascii="黑体" w:hAnsi="黑体" w:eastAsia="黑体" w:cs="黑体"/>
          <w:b/>
          <w:bCs/>
          <w:spacing w:val="0"/>
          <w:position w:val="0"/>
          <w:sz w:val="32"/>
          <w:szCs w:val="32"/>
        </w:rPr>
        <w:t>组织与实施</w:t>
      </w:r>
    </w:p>
    <w:p>
      <w:pPr>
        <w:keepNext w:val="0"/>
        <w:keepLines w:val="0"/>
        <w:pageBreakBefore w:val="0"/>
        <w:widowControl w:val="0"/>
        <w:kinsoku/>
        <w:wordWrap/>
        <w:overflowPunct/>
        <w:topLinePunct w:val="0"/>
        <w:autoSpaceDE/>
        <w:autoSpaceDN/>
        <w:bidi w:val="0"/>
        <w:adjustRightInd/>
        <w:snapToGrid/>
        <w:spacing w:before="231" w:line="240" w:lineRule="auto"/>
        <w:ind w:right="170" w:firstLine="641"/>
        <w:textAlignment w:val="auto"/>
        <w:rPr>
          <w:rFonts w:hint="eastAsia" w:ascii="仿宋_GB2312" w:hAnsi="仿宋_GB2312" w:eastAsia="仿宋_GB2312" w:cs="仿宋_GB2312"/>
          <w:spacing w:val="0"/>
          <w:position w:val="0"/>
          <w:sz w:val="32"/>
          <w:szCs w:val="32"/>
          <w:lang w:eastAsia="zh-CN"/>
        </w:rPr>
      </w:pPr>
      <w:r>
        <w:rPr>
          <w:rFonts w:hint="eastAsia" w:ascii="仿宋_GB2312" w:hAnsi="仿宋_GB2312" w:eastAsia="仿宋_GB2312" w:cs="仿宋_GB2312"/>
          <w:b/>
          <w:bCs/>
          <w:spacing w:val="0"/>
          <w:position w:val="0"/>
          <w:sz w:val="32"/>
          <w:szCs w:val="32"/>
        </w:rPr>
        <w:t>第</w:t>
      </w:r>
      <w:r>
        <w:rPr>
          <w:rFonts w:hint="eastAsia" w:ascii="仿宋_GB2312" w:hAnsi="仿宋_GB2312" w:eastAsia="仿宋_GB2312" w:cs="仿宋_GB2312"/>
          <w:b/>
          <w:bCs/>
          <w:spacing w:val="0"/>
          <w:position w:val="0"/>
          <w:sz w:val="32"/>
          <w:szCs w:val="32"/>
          <w:lang w:eastAsia="zh-CN"/>
        </w:rPr>
        <w:t>九</w:t>
      </w:r>
      <w:r>
        <w:rPr>
          <w:rFonts w:hint="eastAsia" w:ascii="仿宋_GB2312" w:hAnsi="仿宋_GB2312" w:eastAsia="仿宋_GB2312" w:cs="仿宋_GB2312"/>
          <w:b/>
          <w:bCs/>
          <w:spacing w:val="0"/>
          <w:position w:val="0"/>
          <w:sz w:val="32"/>
          <w:szCs w:val="32"/>
        </w:rPr>
        <w:t>条</w:t>
      </w:r>
      <w:r>
        <w:rPr>
          <w:rFonts w:hint="eastAsia" w:ascii="仿宋_GB2312" w:hAnsi="仿宋_GB2312" w:eastAsia="仿宋_GB2312" w:cs="仿宋_GB2312"/>
          <w:spacing w:val="0"/>
          <w:position w:val="0"/>
          <w:sz w:val="32"/>
          <w:szCs w:val="32"/>
        </w:rPr>
        <w:t xml:space="preserve"> </w:t>
      </w:r>
      <w:r>
        <w:rPr>
          <w:rFonts w:hint="eastAsia" w:ascii="仿宋_GB2312" w:hAnsi="仿宋_GB2312" w:eastAsia="仿宋_GB2312" w:cs="仿宋_GB2312"/>
          <w:spacing w:val="0"/>
          <w:position w:val="0"/>
          <w:sz w:val="32"/>
          <w:szCs w:val="32"/>
          <w:lang w:val="en-US" w:eastAsia="zh-CN"/>
        </w:rPr>
        <w:t xml:space="preserve"> </w:t>
      </w:r>
      <w:r>
        <w:rPr>
          <w:rFonts w:hint="eastAsia" w:ascii="仿宋_GB2312" w:hAnsi="仿宋_GB2312" w:eastAsia="仿宋_GB2312" w:cs="仿宋_GB2312"/>
          <w:spacing w:val="0"/>
          <w:position w:val="0"/>
          <w:sz w:val="32"/>
          <w:szCs w:val="32"/>
          <w:lang w:eastAsia="zh-CN"/>
        </w:rPr>
        <w:t>崇左市</w:t>
      </w:r>
      <w:r>
        <w:rPr>
          <w:rFonts w:hint="eastAsia" w:ascii="仿宋_GB2312" w:hAnsi="仿宋_GB2312" w:eastAsia="仿宋_GB2312" w:cs="仿宋_GB2312"/>
          <w:spacing w:val="0"/>
          <w:position w:val="0"/>
          <w:sz w:val="32"/>
          <w:szCs w:val="32"/>
        </w:rPr>
        <w:t>建筑业联合会负责组织绿色施工示范工程申报、过程检查和验收工作</w:t>
      </w:r>
      <w:r>
        <w:rPr>
          <w:rFonts w:hint="eastAsia" w:ascii="仿宋_GB2312" w:hAnsi="仿宋_GB2312" w:eastAsia="仿宋_GB2312" w:cs="仿宋_GB2312"/>
          <w:spacing w:val="0"/>
          <w:positio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b/>
          <w:bCs/>
          <w:spacing w:val="0"/>
          <w:position w:val="0"/>
          <w:sz w:val="32"/>
          <w:szCs w:val="32"/>
          <w:lang w:eastAsia="zh-CN"/>
        </w:rPr>
        <w:t>第十条</w:t>
      </w:r>
      <w:r>
        <w:rPr>
          <w:rFonts w:hint="eastAsia" w:ascii="仿宋_GB2312" w:hAnsi="仿宋_GB2312" w:eastAsia="仿宋_GB2312" w:cs="仿宋_GB2312"/>
          <w:b w:val="0"/>
          <w:bCs w:val="0"/>
          <w:spacing w:val="0"/>
          <w:position w:val="0"/>
          <w:sz w:val="32"/>
          <w:szCs w:val="32"/>
          <w:lang w:val="en-US" w:eastAsia="zh-CN"/>
        </w:rPr>
        <w:t xml:space="preserve">  申报单位要健全绿色施工管理体系，制定绿色施工策划书，</w:t>
      </w:r>
      <w:r>
        <w:rPr>
          <w:rFonts w:hint="eastAsia" w:ascii="仿宋_GB2312" w:hAnsi="仿宋_GB2312" w:eastAsia="仿宋_GB2312" w:cs="仿宋_GB2312"/>
          <w:spacing w:val="0"/>
          <w:position w:val="0"/>
          <w:sz w:val="32"/>
          <w:szCs w:val="32"/>
        </w:rPr>
        <w:t>采取切实措施，强化过程管理，推进绿色施工实施，使其成为工程质量优、科技含量高、环境效益好的样板工程。</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spacing w:val="0"/>
          <w:position w:val="0"/>
          <w:sz w:val="32"/>
          <w:szCs w:val="32"/>
          <w:lang w:eastAsia="zh-CN"/>
        </w:rPr>
      </w:pPr>
      <w:r>
        <w:rPr>
          <w:rFonts w:hint="eastAsia" w:ascii="仿宋_GB2312" w:hAnsi="仿宋_GB2312" w:eastAsia="仿宋_GB2312" w:cs="仿宋_GB2312"/>
          <w:b/>
          <w:bCs/>
          <w:spacing w:val="0"/>
          <w:position w:val="0"/>
          <w:sz w:val="32"/>
          <w:szCs w:val="32"/>
        </w:rPr>
        <w:t>第十</w:t>
      </w:r>
      <w:r>
        <w:rPr>
          <w:rFonts w:hint="eastAsia" w:ascii="仿宋_GB2312" w:hAnsi="仿宋_GB2312" w:eastAsia="仿宋_GB2312" w:cs="仿宋_GB2312"/>
          <w:b/>
          <w:bCs/>
          <w:spacing w:val="0"/>
          <w:position w:val="0"/>
          <w:sz w:val="32"/>
          <w:szCs w:val="32"/>
          <w:lang w:eastAsia="zh-CN"/>
        </w:rPr>
        <w:t>一</w:t>
      </w:r>
      <w:r>
        <w:rPr>
          <w:rFonts w:hint="eastAsia" w:ascii="仿宋_GB2312" w:hAnsi="仿宋_GB2312" w:eastAsia="仿宋_GB2312" w:cs="仿宋_GB2312"/>
          <w:b/>
          <w:bCs/>
          <w:spacing w:val="0"/>
          <w:position w:val="0"/>
          <w:sz w:val="32"/>
          <w:szCs w:val="32"/>
        </w:rPr>
        <w:t xml:space="preserve">条 </w:t>
      </w:r>
      <w:r>
        <w:rPr>
          <w:rFonts w:hint="eastAsia" w:ascii="仿宋_GB2312" w:hAnsi="仿宋_GB2312" w:eastAsia="仿宋_GB2312" w:cs="仿宋_GB2312"/>
          <w:b/>
          <w:bCs/>
          <w:spacing w:val="0"/>
          <w:position w:val="0"/>
          <w:sz w:val="32"/>
          <w:szCs w:val="32"/>
          <w:lang w:val="en-US" w:eastAsia="zh-CN"/>
        </w:rPr>
        <w:t xml:space="preserve"> </w:t>
      </w:r>
      <w:r>
        <w:rPr>
          <w:rFonts w:hint="eastAsia" w:ascii="仿宋_GB2312" w:hAnsi="仿宋_GB2312" w:eastAsia="仿宋_GB2312" w:cs="仿宋_GB2312"/>
          <w:spacing w:val="0"/>
          <w:position w:val="0"/>
          <w:sz w:val="32"/>
          <w:szCs w:val="32"/>
        </w:rPr>
        <w:t>绿色施工示范工程过程检查和验收，检查组成员实</w:t>
      </w:r>
      <w:r>
        <w:rPr>
          <w:rFonts w:hint="eastAsia" w:ascii="仿宋_GB2312" w:hAnsi="仿宋_GB2312" w:eastAsia="仿宋_GB2312" w:cs="仿宋_GB2312"/>
          <w:spacing w:val="0"/>
          <w:position w:val="0"/>
          <w:sz w:val="32"/>
          <w:szCs w:val="32"/>
          <w:lang w:eastAsia="zh-CN"/>
        </w:rPr>
        <w:t>行回避制度。</w:t>
      </w:r>
    </w:p>
    <w:p>
      <w:pPr>
        <w:keepNext w:val="0"/>
        <w:keepLines w:val="0"/>
        <w:pageBreakBefore w:val="0"/>
        <w:widowControl w:val="0"/>
        <w:kinsoku/>
        <w:wordWrap/>
        <w:overflowPunct/>
        <w:topLinePunct w:val="0"/>
        <w:autoSpaceDE/>
        <w:autoSpaceDN/>
        <w:bidi w:val="0"/>
        <w:adjustRightInd/>
        <w:snapToGrid/>
        <w:spacing w:before="223" w:line="240" w:lineRule="auto"/>
        <w:ind w:left="3294"/>
        <w:textAlignment w:val="auto"/>
        <w:rPr>
          <w:rFonts w:hint="eastAsia" w:ascii="黑体" w:hAnsi="黑体" w:eastAsia="黑体" w:cs="黑体"/>
          <w:spacing w:val="0"/>
          <w:position w:val="0"/>
          <w:sz w:val="32"/>
          <w:szCs w:val="32"/>
        </w:rPr>
      </w:pPr>
      <w:r>
        <w:rPr>
          <w:rFonts w:hint="eastAsia" w:ascii="黑体" w:hAnsi="黑体" w:eastAsia="黑体" w:cs="黑体"/>
          <w:b/>
          <w:bCs/>
          <w:spacing w:val="0"/>
          <w:position w:val="0"/>
          <w:sz w:val="32"/>
          <w:szCs w:val="32"/>
        </w:rPr>
        <w:t>第四章</w:t>
      </w:r>
      <w:r>
        <w:rPr>
          <w:rFonts w:hint="eastAsia" w:ascii="黑体" w:hAnsi="黑体" w:eastAsia="黑体" w:cs="黑体"/>
          <w:spacing w:val="0"/>
          <w:position w:val="0"/>
          <w:sz w:val="32"/>
          <w:szCs w:val="32"/>
        </w:rPr>
        <w:t xml:space="preserve"> </w:t>
      </w:r>
      <w:r>
        <w:rPr>
          <w:rFonts w:hint="eastAsia" w:ascii="黑体" w:hAnsi="黑体" w:eastAsia="黑体" w:cs="黑体"/>
          <w:b/>
          <w:bCs/>
          <w:spacing w:val="0"/>
          <w:position w:val="0"/>
          <w:sz w:val="32"/>
          <w:szCs w:val="32"/>
        </w:rPr>
        <w:t>过程检查</w:t>
      </w:r>
    </w:p>
    <w:p>
      <w:pPr>
        <w:keepNext w:val="0"/>
        <w:keepLines w:val="0"/>
        <w:pageBreakBefore w:val="0"/>
        <w:widowControl w:val="0"/>
        <w:kinsoku/>
        <w:wordWrap/>
        <w:overflowPunct/>
        <w:topLinePunct w:val="0"/>
        <w:autoSpaceDE/>
        <w:autoSpaceDN/>
        <w:bidi w:val="0"/>
        <w:adjustRightInd/>
        <w:snapToGrid/>
        <w:spacing w:before="2" w:line="240" w:lineRule="auto"/>
        <w:ind w:firstLine="643" w:firstLineChars="200"/>
        <w:textAlignment w:val="auto"/>
        <w:rPr>
          <w:rFonts w:hint="eastAsia" w:ascii="仿宋_GB2312" w:hAnsi="仿宋_GB2312" w:eastAsia="仿宋_GB2312" w:cs="仿宋_GB2312"/>
          <w:spacing w:val="0"/>
          <w:position w:val="0"/>
          <w:sz w:val="32"/>
          <w:szCs w:val="32"/>
          <w:lang w:eastAsia="zh-CN"/>
        </w:rPr>
      </w:pPr>
      <w:r>
        <w:rPr>
          <w:rFonts w:hint="eastAsia" w:ascii="仿宋_GB2312" w:hAnsi="仿宋_GB2312" w:eastAsia="仿宋_GB2312" w:cs="仿宋_GB2312"/>
          <w:b/>
          <w:bCs/>
          <w:spacing w:val="0"/>
          <w:position w:val="0"/>
          <w:sz w:val="32"/>
          <w:szCs w:val="32"/>
        </w:rPr>
        <w:t>第十</w:t>
      </w:r>
      <w:r>
        <w:rPr>
          <w:rFonts w:hint="eastAsia" w:ascii="仿宋_GB2312" w:hAnsi="仿宋_GB2312" w:eastAsia="仿宋_GB2312" w:cs="仿宋_GB2312"/>
          <w:b/>
          <w:bCs/>
          <w:spacing w:val="0"/>
          <w:position w:val="0"/>
          <w:sz w:val="32"/>
          <w:szCs w:val="32"/>
          <w:lang w:eastAsia="zh-CN"/>
        </w:rPr>
        <w:t>二</w:t>
      </w:r>
      <w:r>
        <w:rPr>
          <w:rFonts w:hint="eastAsia" w:ascii="仿宋_GB2312" w:hAnsi="仿宋_GB2312" w:eastAsia="仿宋_GB2312" w:cs="仿宋_GB2312"/>
          <w:b/>
          <w:bCs/>
          <w:spacing w:val="0"/>
          <w:position w:val="0"/>
          <w:sz w:val="32"/>
          <w:szCs w:val="32"/>
        </w:rPr>
        <w:t>条</w:t>
      </w:r>
      <w:r>
        <w:rPr>
          <w:rFonts w:hint="eastAsia" w:ascii="仿宋_GB2312" w:hAnsi="仿宋_GB2312" w:eastAsia="仿宋_GB2312" w:cs="仿宋_GB2312"/>
          <w:spacing w:val="0"/>
          <w:position w:val="0"/>
          <w:sz w:val="32"/>
          <w:szCs w:val="32"/>
        </w:rPr>
        <w:t xml:space="preserve"> </w:t>
      </w:r>
      <w:r>
        <w:rPr>
          <w:rFonts w:hint="eastAsia" w:ascii="仿宋_GB2312" w:hAnsi="仿宋_GB2312" w:eastAsia="仿宋_GB2312" w:cs="仿宋_GB2312"/>
          <w:spacing w:val="0"/>
          <w:position w:val="0"/>
          <w:sz w:val="32"/>
          <w:szCs w:val="32"/>
          <w:lang w:val="en-US" w:eastAsia="zh-CN"/>
        </w:rPr>
        <w:t xml:space="preserve"> </w:t>
      </w:r>
      <w:r>
        <w:rPr>
          <w:rFonts w:hint="eastAsia" w:ascii="仿宋_GB2312" w:hAnsi="仿宋_GB2312" w:eastAsia="仿宋_GB2312" w:cs="仿宋_GB2312"/>
          <w:spacing w:val="0"/>
          <w:position w:val="0"/>
          <w:sz w:val="32"/>
          <w:szCs w:val="32"/>
          <w:lang w:eastAsia="zh-CN"/>
        </w:rPr>
        <w:t>过程检查按《建筑工程绿色施工评价标准》（</w:t>
      </w:r>
      <w:r>
        <w:rPr>
          <w:rFonts w:hint="eastAsia" w:ascii="仿宋_GB2312" w:hAnsi="仿宋_GB2312" w:eastAsia="仿宋_GB2312" w:cs="仿宋_GB2312"/>
          <w:spacing w:val="0"/>
          <w:position w:val="0"/>
          <w:sz w:val="32"/>
          <w:szCs w:val="32"/>
          <w:lang w:val="en-US" w:eastAsia="zh-CN"/>
        </w:rPr>
        <w:t>GB/T50640</w:t>
      </w:r>
      <w:r>
        <w:rPr>
          <w:rFonts w:hint="eastAsia" w:ascii="仿宋_GB2312" w:hAnsi="仿宋_GB2312" w:eastAsia="仿宋_GB2312" w:cs="仿宋_GB2312"/>
          <w:spacing w:val="0"/>
          <w:position w:val="0"/>
          <w:sz w:val="32"/>
          <w:szCs w:val="32"/>
          <w:lang w:eastAsia="zh-CN"/>
        </w:rPr>
        <w:t>）进行评分。</w:t>
      </w:r>
    </w:p>
    <w:p>
      <w:pPr>
        <w:keepNext w:val="0"/>
        <w:keepLines w:val="0"/>
        <w:pageBreakBefore w:val="0"/>
        <w:widowControl w:val="0"/>
        <w:kinsoku/>
        <w:wordWrap/>
        <w:overflowPunct/>
        <w:topLinePunct w:val="0"/>
        <w:autoSpaceDE/>
        <w:autoSpaceDN/>
        <w:bidi w:val="0"/>
        <w:adjustRightInd/>
        <w:snapToGrid/>
        <w:spacing w:before="233" w:line="240" w:lineRule="auto"/>
        <w:ind w:firstLine="643" w:firstLineChars="200"/>
        <w:textAlignment w:val="auto"/>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b/>
          <w:bCs/>
          <w:spacing w:val="0"/>
          <w:position w:val="0"/>
          <w:sz w:val="32"/>
          <w:szCs w:val="32"/>
        </w:rPr>
        <w:t>第十</w:t>
      </w:r>
      <w:r>
        <w:rPr>
          <w:rFonts w:hint="eastAsia" w:ascii="仿宋_GB2312" w:hAnsi="仿宋_GB2312" w:eastAsia="仿宋_GB2312" w:cs="仿宋_GB2312"/>
          <w:b/>
          <w:bCs/>
          <w:spacing w:val="0"/>
          <w:position w:val="0"/>
          <w:sz w:val="32"/>
          <w:szCs w:val="32"/>
          <w:lang w:eastAsia="zh-CN"/>
        </w:rPr>
        <w:t>三</w:t>
      </w:r>
      <w:r>
        <w:rPr>
          <w:rFonts w:hint="eastAsia" w:ascii="仿宋_GB2312" w:hAnsi="仿宋_GB2312" w:eastAsia="仿宋_GB2312" w:cs="仿宋_GB2312"/>
          <w:b/>
          <w:bCs/>
          <w:spacing w:val="0"/>
          <w:position w:val="0"/>
          <w:sz w:val="32"/>
          <w:szCs w:val="32"/>
        </w:rPr>
        <w:t>条</w:t>
      </w:r>
      <w:r>
        <w:rPr>
          <w:rFonts w:hint="eastAsia" w:ascii="仿宋_GB2312" w:hAnsi="仿宋_GB2312" w:eastAsia="仿宋_GB2312" w:cs="仿宋_GB2312"/>
          <w:spacing w:val="0"/>
          <w:position w:val="0"/>
          <w:sz w:val="32"/>
          <w:szCs w:val="32"/>
        </w:rPr>
        <w:t xml:space="preserve"> </w:t>
      </w:r>
      <w:r>
        <w:rPr>
          <w:rFonts w:hint="eastAsia" w:ascii="仿宋_GB2312" w:hAnsi="仿宋_GB2312" w:eastAsia="仿宋_GB2312" w:cs="仿宋_GB2312"/>
          <w:spacing w:val="0"/>
          <w:position w:val="0"/>
          <w:sz w:val="32"/>
          <w:szCs w:val="32"/>
          <w:lang w:val="en-US" w:eastAsia="zh-CN"/>
        </w:rPr>
        <w:t xml:space="preserve"> </w:t>
      </w:r>
      <w:r>
        <w:rPr>
          <w:rFonts w:hint="eastAsia" w:ascii="仿宋_GB2312" w:hAnsi="仿宋_GB2312" w:eastAsia="仿宋_GB2312" w:cs="仿宋_GB2312"/>
          <w:b/>
          <w:bCs/>
          <w:spacing w:val="0"/>
          <w:position w:val="0"/>
          <w:sz w:val="32"/>
          <w:szCs w:val="32"/>
        </w:rPr>
        <w:t>绿色施工示范工程过程检查组成员</w:t>
      </w:r>
    </w:p>
    <w:p>
      <w:pPr>
        <w:keepNext w:val="0"/>
        <w:keepLines w:val="0"/>
        <w:pageBreakBefore w:val="0"/>
        <w:widowControl w:val="0"/>
        <w:kinsoku/>
        <w:wordWrap/>
        <w:overflowPunct/>
        <w:topLinePunct w:val="0"/>
        <w:autoSpaceDE/>
        <w:autoSpaceDN/>
        <w:bidi w:val="0"/>
        <w:adjustRightInd/>
        <w:snapToGrid/>
        <w:spacing w:before="1" w:line="240" w:lineRule="auto"/>
        <w:ind w:firstLine="640" w:firstLineChars="200"/>
        <w:textAlignment w:val="auto"/>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rPr>
        <w:t>1</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过程检查组由1名组长和2～3名成员组成。</w:t>
      </w:r>
    </w:p>
    <w:p>
      <w:pPr>
        <w:keepNext w:val="0"/>
        <w:keepLines w:val="0"/>
        <w:pageBreakBefore w:val="0"/>
        <w:widowControl w:val="0"/>
        <w:kinsoku/>
        <w:wordWrap/>
        <w:overflowPunct/>
        <w:topLinePunct w:val="0"/>
        <w:autoSpaceDE/>
        <w:autoSpaceDN/>
        <w:bidi w:val="0"/>
        <w:adjustRightInd/>
        <w:snapToGrid/>
        <w:spacing w:before="226" w:line="240" w:lineRule="auto"/>
        <w:ind w:firstLine="640" w:firstLineChars="200"/>
        <w:textAlignment w:val="auto"/>
        <w:rPr>
          <w:rFonts w:hint="eastAsia" w:ascii="仿宋_GB2312" w:hAnsi="仿宋_GB2312" w:eastAsia="仿宋_GB2312" w:cs="仿宋_GB2312"/>
          <w:spacing w:val="0"/>
          <w:position w:val="0"/>
          <w:sz w:val="32"/>
          <w:szCs w:val="32"/>
          <w:lang w:eastAsia="zh-CN"/>
        </w:rPr>
      </w:pPr>
      <w:r>
        <w:rPr>
          <w:rFonts w:hint="eastAsia" w:ascii="仿宋_GB2312" w:hAnsi="仿宋_GB2312" w:eastAsia="仿宋_GB2312" w:cs="仿宋_GB2312"/>
          <w:spacing w:val="0"/>
          <w:position w:val="0"/>
          <w:sz w:val="32"/>
          <w:szCs w:val="32"/>
        </w:rPr>
        <w:t>2</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过程检查专家组成员任职资格</w:t>
      </w:r>
      <w:r>
        <w:rPr>
          <w:rFonts w:hint="eastAsia" w:ascii="仿宋_GB2312" w:hAnsi="仿宋_GB2312" w:eastAsia="仿宋_GB2312" w:cs="仿宋_GB2312"/>
          <w:spacing w:val="0"/>
          <w:positio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227" w:line="240" w:lineRule="auto"/>
        <w:ind w:firstLine="640" w:firstLineChars="200"/>
        <w:textAlignment w:val="auto"/>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rPr>
        <w:t>①从事相应专业工作满10年并具有高级专业技术职称；</w:t>
      </w:r>
    </w:p>
    <w:p>
      <w:pPr>
        <w:keepNext w:val="0"/>
        <w:keepLines w:val="0"/>
        <w:pageBreakBefore w:val="0"/>
        <w:widowControl w:val="0"/>
        <w:kinsoku/>
        <w:wordWrap/>
        <w:overflowPunct/>
        <w:topLinePunct w:val="0"/>
        <w:autoSpaceDE/>
        <w:autoSpaceDN/>
        <w:bidi w:val="0"/>
        <w:adjustRightInd/>
        <w:snapToGrid/>
        <w:spacing w:before="226" w:line="240" w:lineRule="auto"/>
        <w:ind w:firstLine="640" w:firstLineChars="200"/>
        <w:textAlignment w:val="auto"/>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rPr>
        <w:t>②应为</w:t>
      </w:r>
      <w:r>
        <w:rPr>
          <w:rFonts w:hint="eastAsia" w:ascii="仿宋_GB2312" w:hAnsi="仿宋_GB2312" w:eastAsia="仿宋_GB2312" w:cs="仿宋_GB2312"/>
          <w:spacing w:val="0"/>
          <w:position w:val="0"/>
          <w:sz w:val="32"/>
          <w:szCs w:val="32"/>
          <w:lang w:eastAsia="zh-CN"/>
        </w:rPr>
        <w:t>崇左市</w:t>
      </w:r>
      <w:r>
        <w:rPr>
          <w:rFonts w:hint="eastAsia" w:ascii="仿宋_GB2312" w:hAnsi="仿宋_GB2312" w:eastAsia="仿宋_GB2312" w:cs="仿宋_GB2312"/>
          <w:spacing w:val="0"/>
          <w:position w:val="0"/>
          <w:sz w:val="32"/>
          <w:szCs w:val="32"/>
        </w:rPr>
        <w:t>建筑业联合会质量专家库成员；</w:t>
      </w:r>
    </w:p>
    <w:p>
      <w:pPr>
        <w:keepNext w:val="0"/>
        <w:keepLines w:val="0"/>
        <w:pageBreakBefore w:val="0"/>
        <w:widowControl w:val="0"/>
        <w:kinsoku/>
        <w:wordWrap/>
        <w:overflowPunct/>
        <w:topLinePunct w:val="0"/>
        <w:autoSpaceDE/>
        <w:autoSpaceDN/>
        <w:bidi w:val="0"/>
        <w:adjustRightInd/>
        <w:snapToGrid/>
        <w:spacing w:before="226" w:line="240" w:lineRule="auto"/>
        <w:ind w:firstLine="640" w:firstLineChars="200"/>
        <w:textAlignment w:val="auto"/>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rPr>
        <w:t>③长期从事绿色施工技术管理工作负责人；</w:t>
      </w:r>
    </w:p>
    <w:p>
      <w:pPr>
        <w:keepNext w:val="0"/>
        <w:keepLines w:val="0"/>
        <w:pageBreakBefore w:val="0"/>
        <w:widowControl w:val="0"/>
        <w:kinsoku/>
        <w:wordWrap/>
        <w:overflowPunct/>
        <w:topLinePunct w:val="0"/>
        <w:autoSpaceDE/>
        <w:autoSpaceDN/>
        <w:bidi w:val="0"/>
        <w:adjustRightInd/>
        <w:snapToGrid/>
        <w:spacing w:before="226" w:line="240" w:lineRule="auto"/>
        <w:ind w:firstLine="640" w:firstLineChars="200"/>
        <w:textAlignment w:val="auto"/>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rPr>
        <w:t>④身体健康，能够承担现场检查工作。</w:t>
      </w:r>
    </w:p>
    <w:p>
      <w:pPr>
        <w:keepNext w:val="0"/>
        <w:keepLines w:val="0"/>
        <w:pageBreakBefore w:val="0"/>
        <w:widowControl w:val="0"/>
        <w:numPr>
          <w:ilvl w:val="0"/>
          <w:numId w:val="0"/>
        </w:numPr>
        <w:kinsoku/>
        <w:wordWrap/>
        <w:overflowPunct/>
        <w:topLinePunct w:val="0"/>
        <w:autoSpaceDE/>
        <w:autoSpaceDN/>
        <w:bidi w:val="0"/>
        <w:adjustRightInd/>
        <w:snapToGrid/>
        <w:spacing w:before="248" w:line="240" w:lineRule="auto"/>
        <w:ind w:right="68" w:rightChars="0" w:firstLine="643" w:firstLineChars="200"/>
        <w:jc w:val="both"/>
        <w:textAlignment w:val="auto"/>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b/>
          <w:bCs/>
          <w:spacing w:val="0"/>
          <w:position w:val="0"/>
          <w:sz w:val="32"/>
          <w:szCs w:val="32"/>
          <w:lang w:eastAsia="zh-CN"/>
        </w:rPr>
        <w:t>第十四条</w:t>
      </w:r>
      <w:r>
        <w:rPr>
          <w:rFonts w:hint="eastAsia" w:ascii="仿宋_GB2312" w:hAnsi="仿宋_GB2312" w:eastAsia="仿宋_GB2312" w:cs="仿宋_GB2312"/>
          <w:spacing w:val="0"/>
          <w:position w:val="0"/>
          <w:sz w:val="32"/>
          <w:szCs w:val="32"/>
        </w:rPr>
        <w:t xml:space="preserve"> </w:t>
      </w:r>
      <w:r>
        <w:rPr>
          <w:rFonts w:hint="eastAsia" w:ascii="仿宋_GB2312" w:hAnsi="仿宋_GB2312" w:eastAsia="仿宋_GB2312" w:cs="仿宋_GB2312"/>
          <w:spacing w:val="0"/>
          <w:position w:val="0"/>
          <w:sz w:val="32"/>
          <w:szCs w:val="32"/>
          <w:lang w:val="en-US" w:eastAsia="zh-CN"/>
        </w:rPr>
        <w:t xml:space="preserve"> </w:t>
      </w:r>
      <w:r>
        <w:rPr>
          <w:rFonts w:hint="eastAsia" w:ascii="仿宋_GB2312" w:hAnsi="仿宋_GB2312" w:eastAsia="仿宋_GB2312" w:cs="仿宋_GB2312"/>
          <w:spacing w:val="0"/>
          <w:position w:val="0"/>
          <w:sz w:val="32"/>
          <w:szCs w:val="32"/>
        </w:rPr>
        <w:t>施工单位项目经理、项目技术负责人、建设单位代表、项目总监理工程师及申报单位绿色施工相关人员应参加过程检查。</w:t>
      </w:r>
    </w:p>
    <w:p>
      <w:pPr>
        <w:keepNext w:val="0"/>
        <w:keepLines w:val="0"/>
        <w:pageBreakBefore w:val="0"/>
        <w:widowControl w:val="0"/>
        <w:kinsoku/>
        <w:wordWrap/>
        <w:overflowPunct/>
        <w:topLinePunct w:val="0"/>
        <w:autoSpaceDE/>
        <w:autoSpaceDN/>
        <w:bidi w:val="0"/>
        <w:adjustRightInd/>
        <w:snapToGrid/>
        <w:spacing w:before="227" w:line="240" w:lineRule="auto"/>
        <w:ind w:left="619"/>
        <w:textAlignment w:val="auto"/>
        <w:rPr>
          <w:rFonts w:hint="eastAsia" w:ascii="仿宋_GB2312" w:hAnsi="仿宋_GB2312" w:eastAsia="仿宋_GB2312" w:cs="仿宋_GB2312"/>
          <w:b/>
          <w:bCs/>
          <w:spacing w:val="0"/>
          <w:position w:val="0"/>
          <w:sz w:val="32"/>
          <w:szCs w:val="32"/>
        </w:rPr>
      </w:pPr>
      <w:r>
        <w:rPr>
          <w:rFonts w:hint="eastAsia" w:ascii="仿宋_GB2312" w:hAnsi="仿宋_GB2312" w:eastAsia="仿宋_GB2312" w:cs="仿宋_GB2312"/>
          <w:b/>
          <w:bCs/>
          <w:spacing w:val="0"/>
          <w:position w:val="0"/>
          <w:sz w:val="32"/>
          <w:szCs w:val="32"/>
        </w:rPr>
        <w:t>第十</w:t>
      </w:r>
      <w:r>
        <w:rPr>
          <w:rFonts w:hint="eastAsia" w:ascii="仿宋_GB2312" w:hAnsi="仿宋_GB2312" w:eastAsia="仿宋_GB2312" w:cs="仿宋_GB2312"/>
          <w:b/>
          <w:bCs/>
          <w:spacing w:val="0"/>
          <w:position w:val="0"/>
          <w:sz w:val="32"/>
          <w:szCs w:val="32"/>
          <w:lang w:eastAsia="zh-CN"/>
        </w:rPr>
        <w:t>五</w:t>
      </w:r>
      <w:r>
        <w:rPr>
          <w:rFonts w:hint="eastAsia" w:ascii="仿宋_GB2312" w:hAnsi="仿宋_GB2312" w:eastAsia="仿宋_GB2312" w:cs="仿宋_GB2312"/>
          <w:b/>
          <w:bCs/>
          <w:spacing w:val="0"/>
          <w:position w:val="0"/>
          <w:sz w:val="32"/>
          <w:szCs w:val="32"/>
        </w:rPr>
        <w:t xml:space="preserve">条 </w:t>
      </w:r>
      <w:r>
        <w:rPr>
          <w:rFonts w:hint="eastAsia" w:ascii="仿宋_GB2312" w:hAnsi="仿宋_GB2312" w:eastAsia="仿宋_GB2312" w:cs="仿宋_GB2312"/>
          <w:b/>
          <w:bCs/>
          <w:spacing w:val="0"/>
          <w:position w:val="0"/>
          <w:sz w:val="32"/>
          <w:szCs w:val="32"/>
          <w:lang w:val="en-US" w:eastAsia="zh-CN"/>
        </w:rPr>
        <w:t xml:space="preserve"> </w:t>
      </w:r>
      <w:r>
        <w:rPr>
          <w:rFonts w:hint="eastAsia" w:ascii="仿宋_GB2312" w:hAnsi="仿宋_GB2312" w:eastAsia="仿宋_GB2312" w:cs="仿宋_GB2312"/>
          <w:b/>
          <w:bCs/>
          <w:spacing w:val="0"/>
          <w:position w:val="0"/>
          <w:sz w:val="32"/>
          <w:szCs w:val="32"/>
        </w:rPr>
        <w:t>过程检查资料</w:t>
      </w:r>
    </w:p>
    <w:p>
      <w:pPr>
        <w:keepNext w:val="0"/>
        <w:keepLines w:val="0"/>
        <w:pageBreakBefore w:val="0"/>
        <w:widowControl w:val="0"/>
        <w:kinsoku/>
        <w:wordWrap/>
        <w:overflowPunct/>
        <w:topLinePunct w:val="0"/>
        <w:autoSpaceDE/>
        <w:autoSpaceDN/>
        <w:bidi w:val="0"/>
        <w:adjustRightInd/>
        <w:snapToGrid/>
        <w:spacing w:before="227" w:line="240" w:lineRule="auto"/>
        <w:ind w:left="619"/>
        <w:textAlignment w:val="auto"/>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rPr>
        <w:t>过程检查应提交的资料包含纸质资料和电子资料：</w:t>
      </w:r>
    </w:p>
    <w:p>
      <w:pPr>
        <w:keepNext w:val="0"/>
        <w:keepLines w:val="0"/>
        <w:pageBreakBefore w:val="0"/>
        <w:widowControl w:val="0"/>
        <w:kinsoku/>
        <w:wordWrap/>
        <w:overflowPunct/>
        <w:topLinePunct w:val="0"/>
        <w:autoSpaceDE/>
        <w:autoSpaceDN/>
        <w:bidi w:val="0"/>
        <w:adjustRightInd/>
        <w:snapToGrid/>
        <w:spacing w:before="1" w:line="240" w:lineRule="auto"/>
        <w:ind w:left="619"/>
        <w:textAlignment w:val="auto"/>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rPr>
        <w:t>1</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纸质资料</w:t>
      </w:r>
    </w:p>
    <w:p>
      <w:pPr>
        <w:keepNext w:val="0"/>
        <w:keepLines w:val="0"/>
        <w:pageBreakBefore w:val="0"/>
        <w:widowControl w:val="0"/>
        <w:kinsoku/>
        <w:wordWrap/>
        <w:overflowPunct/>
        <w:topLinePunct w:val="0"/>
        <w:autoSpaceDE/>
        <w:autoSpaceDN/>
        <w:bidi w:val="0"/>
        <w:adjustRightInd/>
        <w:snapToGrid/>
        <w:spacing w:before="228" w:line="240" w:lineRule="auto"/>
        <w:ind w:left="619"/>
        <w:textAlignment w:val="auto"/>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rPr>
        <w:t>①无事故情况证明原件；</w:t>
      </w:r>
    </w:p>
    <w:p>
      <w:pPr>
        <w:keepNext w:val="0"/>
        <w:keepLines w:val="0"/>
        <w:pageBreakBefore w:val="0"/>
        <w:widowControl w:val="0"/>
        <w:kinsoku/>
        <w:wordWrap/>
        <w:overflowPunct/>
        <w:topLinePunct w:val="0"/>
        <w:autoSpaceDE/>
        <w:autoSpaceDN/>
        <w:bidi w:val="0"/>
        <w:adjustRightInd/>
        <w:snapToGrid/>
        <w:spacing w:before="243" w:line="240" w:lineRule="auto"/>
        <w:ind w:left="619"/>
        <w:textAlignment w:val="auto"/>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rPr>
        <w:t>②绿色施工实施效果情况一览表原件；</w:t>
      </w:r>
    </w:p>
    <w:p>
      <w:pPr>
        <w:keepNext w:val="0"/>
        <w:keepLines w:val="0"/>
        <w:pageBreakBefore w:val="0"/>
        <w:widowControl w:val="0"/>
        <w:numPr>
          <w:ilvl w:val="0"/>
          <w:numId w:val="0"/>
        </w:numPr>
        <w:kinsoku/>
        <w:wordWrap/>
        <w:overflowPunct/>
        <w:topLinePunct w:val="0"/>
        <w:autoSpaceDE/>
        <w:autoSpaceDN/>
        <w:bidi w:val="0"/>
        <w:adjustRightInd/>
        <w:snapToGrid/>
        <w:spacing w:before="248" w:line="240" w:lineRule="auto"/>
        <w:ind w:right="68" w:rightChars="0" w:firstLine="640" w:firstLineChars="200"/>
        <w:jc w:val="both"/>
        <w:textAlignment w:val="auto"/>
        <w:rPr>
          <w:rFonts w:hint="eastAsia" w:ascii="仿宋_GB2312" w:hAnsi="仿宋_GB2312" w:eastAsia="仿宋_GB2312" w:cs="仿宋_GB2312"/>
          <w:spacing w:val="0"/>
          <w:position w:val="0"/>
          <w:sz w:val="32"/>
          <w:szCs w:val="32"/>
          <w:lang w:eastAsia="zh-CN"/>
        </w:rPr>
      </w:pPr>
      <w:r>
        <w:rPr>
          <w:rFonts w:hint="eastAsia" w:ascii="仿宋_GB2312" w:hAnsi="仿宋_GB2312" w:eastAsia="仿宋_GB2312" w:cs="仿宋_GB2312"/>
          <w:spacing w:val="0"/>
          <w:position w:val="0"/>
          <w:sz w:val="32"/>
          <w:szCs w:val="32"/>
        </w:rPr>
        <w:t>③绿色施工效益统计表原件</w:t>
      </w:r>
      <w:r>
        <w:rPr>
          <w:rFonts w:hint="eastAsia" w:ascii="仿宋_GB2312" w:hAnsi="仿宋_GB2312" w:eastAsia="仿宋_GB2312" w:cs="仿宋_GB2312"/>
          <w:spacing w:val="0"/>
          <w:positio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248" w:line="240" w:lineRule="auto"/>
        <w:ind w:left="639" w:right="4399"/>
        <w:textAlignment w:val="auto"/>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rPr>
        <w:t>2</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电子资料</w:t>
      </w:r>
    </w:p>
    <w:p>
      <w:pPr>
        <w:keepNext w:val="0"/>
        <w:keepLines w:val="0"/>
        <w:pageBreakBefore w:val="0"/>
        <w:widowControl w:val="0"/>
        <w:kinsoku/>
        <w:wordWrap/>
        <w:overflowPunct/>
        <w:topLinePunct w:val="0"/>
        <w:autoSpaceDE/>
        <w:autoSpaceDN/>
        <w:bidi w:val="0"/>
        <w:adjustRightInd/>
        <w:snapToGrid/>
        <w:spacing w:before="201" w:line="240" w:lineRule="auto"/>
        <w:ind w:right="125" w:firstLine="641"/>
        <w:textAlignment w:val="auto"/>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rPr>
        <w:t>①绿色施工综合报告 (ppt), 内容应包括工程进展情况、绿色施工策划及实施情况、阶段评价情况及批次评价情况、企业自查情况、目标实现情况、创效与技术创新情况等；</w:t>
      </w:r>
    </w:p>
    <w:p>
      <w:pPr>
        <w:keepNext w:val="0"/>
        <w:keepLines w:val="0"/>
        <w:pageBreakBefore w:val="0"/>
        <w:widowControl w:val="0"/>
        <w:kinsoku/>
        <w:wordWrap/>
        <w:overflowPunct/>
        <w:topLinePunct w:val="0"/>
        <w:autoSpaceDE/>
        <w:autoSpaceDN/>
        <w:bidi w:val="0"/>
        <w:adjustRightInd/>
        <w:snapToGrid/>
        <w:spacing w:before="201" w:line="240" w:lineRule="auto"/>
        <w:ind w:right="125" w:firstLine="641"/>
        <w:textAlignment w:val="auto"/>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rPr>
        <w:t>②绿色施工策划文件(绿色施工管理制度、绿色施工组织设计、绿色施工方案);</w:t>
      </w:r>
    </w:p>
    <w:p>
      <w:pPr>
        <w:keepNext w:val="0"/>
        <w:keepLines w:val="0"/>
        <w:pageBreakBefore w:val="0"/>
        <w:widowControl w:val="0"/>
        <w:kinsoku/>
        <w:wordWrap/>
        <w:overflowPunct/>
        <w:topLinePunct w:val="0"/>
        <w:autoSpaceDE/>
        <w:autoSpaceDN/>
        <w:bidi w:val="0"/>
        <w:adjustRightInd/>
        <w:snapToGrid/>
        <w:spacing w:before="201" w:line="240" w:lineRule="auto"/>
        <w:ind w:right="125" w:firstLine="641"/>
        <w:textAlignment w:val="auto"/>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rPr>
        <w:t>③绿色施工过程管理记录及影像资料；</w:t>
      </w:r>
    </w:p>
    <w:p>
      <w:pPr>
        <w:keepNext w:val="0"/>
        <w:keepLines w:val="0"/>
        <w:pageBreakBefore w:val="0"/>
        <w:widowControl w:val="0"/>
        <w:kinsoku/>
        <w:wordWrap/>
        <w:overflowPunct/>
        <w:topLinePunct w:val="0"/>
        <w:autoSpaceDE/>
        <w:autoSpaceDN/>
        <w:bidi w:val="0"/>
        <w:adjustRightInd/>
        <w:snapToGrid/>
        <w:spacing w:before="201" w:line="240" w:lineRule="auto"/>
        <w:ind w:right="125" w:firstLine="641"/>
        <w:textAlignment w:val="auto"/>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rPr>
        <w:t>④绿色施工自检批次、阶段评价资料；</w:t>
      </w:r>
    </w:p>
    <w:p>
      <w:pPr>
        <w:keepNext w:val="0"/>
        <w:keepLines w:val="0"/>
        <w:pageBreakBefore w:val="0"/>
        <w:widowControl w:val="0"/>
        <w:kinsoku/>
        <w:wordWrap/>
        <w:overflowPunct/>
        <w:topLinePunct w:val="0"/>
        <w:autoSpaceDE/>
        <w:autoSpaceDN/>
        <w:bidi w:val="0"/>
        <w:adjustRightInd/>
        <w:snapToGrid/>
        <w:spacing w:before="201" w:line="240" w:lineRule="auto"/>
        <w:ind w:right="125" w:firstLine="641"/>
        <w:textAlignment w:val="auto"/>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rPr>
        <w:t>⑤无事故情况证明、绿色施工实施效果情况一览表、绿色施工效益统计表等证明资料扫描件。</w:t>
      </w:r>
    </w:p>
    <w:p>
      <w:pPr>
        <w:keepNext w:val="0"/>
        <w:keepLines w:val="0"/>
        <w:pageBreakBefore w:val="0"/>
        <w:widowControl w:val="0"/>
        <w:kinsoku/>
        <w:wordWrap/>
        <w:overflowPunct/>
        <w:topLinePunct w:val="0"/>
        <w:autoSpaceDE/>
        <w:autoSpaceDN/>
        <w:bidi w:val="0"/>
        <w:adjustRightInd/>
        <w:snapToGrid/>
        <w:spacing w:before="301" w:line="240" w:lineRule="auto"/>
        <w:ind w:left="639"/>
        <w:textAlignment w:val="auto"/>
        <w:rPr>
          <w:rFonts w:hint="eastAsia" w:ascii="仿宋_GB2312" w:hAnsi="仿宋_GB2312" w:eastAsia="仿宋_GB2312" w:cs="仿宋_GB2312"/>
          <w:b/>
          <w:bCs/>
          <w:spacing w:val="0"/>
          <w:position w:val="0"/>
          <w:sz w:val="32"/>
          <w:szCs w:val="32"/>
        </w:rPr>
      </w:pPr>
      <w:r>
        <w:rPr>
          <w:rFonts w:hint="eastAsia" w:ascii="仿宋_GB2312" w:hAnsi="仿宋_GB2312" w:eastAsia="仿宋_GB2312" w:cs="仿宋_GB2312"/>
          <w:b/>
          <w:bCs/>
          <w:spacing w:val="0"/>
          <w:position w:val="0"/>
          <w:sz w:val="32"/>
          <w:szCs w:val="32"/>
        </w:rPr>
        <w:t>第十</w:t>
      </w:r>
      <w:r>
        <w:rPr>
          <w:rFonts w:hint="eastAsia" w:ascii="仿宋_GB2312" w:hAnsi="仿宋_GB2312" w:eastAsia="仿宋_GB2312" w:cs="仿宋_GB2312"/>
          <w:b/>
          <w:bCs/>
          <w:spacing w:val="0"/>
          <w:position w:val="0"/>
          <w:sz w:val="32"/>
          <w:szCs w:val="32"/>
          <w:lang w:eastAsia="zh-CN"/>
        </w:rPr>
        <w:t>六</w:t>
      </w:r>
      <w:r>
        <w:rPr>
          <w:rFonts w:hint="eastAsia" w:ascii="仿宋_GB2312" w:hAnsi="仿宋_GB2312" w:eastAsia="仿宋_GB2312" w:cs="仿宋_GB2312"/>
          <w:b/>
          <w:bCs/>
          <w:spacing w:val="0"/>
          <w:position w:val="0"/>
          <w:sz w:val="32"/>
          <w:szCs w:val="32"/>
        </w:rPr>
        <w:t xml:space="preserve">条 </w:t>
      </w:r>
      <w:r>
        <w:rPr>
          <w:rFonts w:hint="eastAsia" w:ascii="仿宋_GB2312" w:hAnsi="仿宋_GB2312" w:eastAsia="仿宋_GB2312" w:cs="仿宋_GB2312"/>
          <w:b/>
          <w:bCs/>
          <w:spacing w:val="0"/>
          <w:position w:val="0"/>
          <w:sz w:val="32"/>
          <w:szCs w:val="32"/>
          <w:lang w:val="en-US" w:eastAsia="zh-CN"/>
        </w:rPr>
        <w:t xml:space="preserve"> </w:t>
      </w:r>
      <w:r>
        <w:rPr>
          <w:rFonts w:hint="eastAsia" w:ascii="仿宋_GB2312" w:hAnsi="仿宋_GB2312" w:eastAsia="仿宋_GB2312" w:cs="仿宋_GB2312"/>
          <w:b/>
          <w:bCs/>
          <w:spacing w:val="0"/>
          <w:position w:val="0"/>
          <w:sz w:val="32"/>
          <w:szCs w:val="32"/>
        </w:rPr>
        <w:t>过程检查流程</w:t>
      </w:r>
    </w:p>
    <w:p>
      <w:pPr>
        <w:keepNext w:val="0"/>
        <w:keepLines w:val="0"/>
        <w:pageBreakBefore w:val="0"/>
        <w:widowControl w:val="0"/>
        <w:kinsoku/>
        <w:wordWrap/>
        <w:overflowPunct/>
        <w:topLinePunct w:val="0"/>
        <w:autoSpaceDE/>
        <w:autoSpaceDN/>
        <w:bidi w:val="0"/>
        <w:adjustRightInd/>
        <w:snapToGrid/>
        <w:spacing w:before="250" w:line="240" w:lineRule="auto"/>
        <w:ind w:left="639"/>
        <w:textAlignment w:val="auto"/>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rPr>
        <w:t>1</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听取申报单位绿色施工实施情况汇报并质询；</w:t>
      </w:r>
    </w:p>
    <w:p>
      <w:pPr>
        <w:keepNext w:val="0"/>
        <w:keepLines w:val="0"/>
        <w:pageBreakBefore w:val="0"/>
        <w:widowControl w:val="0"/>
        <w:kinsoku/>
        <w:wordWrap/>
        <w:overflowPunct/>
        <w:topLinePunct w:val="0"/>
        <w:autoSpaceDE/>
        <w:autoSpaceDN/>
        <w:bidi w:val="0"/>
        <w:adjustRightInd/>
        <w:snapToGrid/>
        <w:spacing w:before="201" w:line="240" w:lineRule="auto"/>
        <w:ind w:right="124" w:firstLine="639"/>
        <w:textAlignment w:val="auto"/>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rPr>
        <w:t>2</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征询建设单位和监理单位对项目实施绿色施工情况的意见；</w:t>
      </w:r>
    </w:p>
    <w:p>
      <w:pPr>
        <w:keepNext w:val="0"/>
        <w:keepLines w:val="0"/>
        <w:pageBreakBefore w:val="0"/>
        <w:widowControl w:val="0"/>
        <w:kinsoku/>
        <w:wordWrap/>
        <w:overflowPunct/>
        <w:topLinePunct w:val="0"/>
        <w:autoSpaceDE/>
        <w:autoSpaceDN/>
        <w:bidi w:val="0"/>
        <w:adjustRightInd/>
        <w:snapToGrid/>
        <w:spacing w:before="201" w:line="240" w:lineRule="auto"/>
        <w:ind w:right="124" w:firstLine="639"/>
        <w:textAlignment w:val="auto"/>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rPr>
        <w:t>3</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现场检查绿色施工实施情况；</w:t>
      </w:r>
    </w:p>
    <w:p>
      <w:pPr>
        <w:keepNext w:val="0"/>
        <w:keepLines w:val="0"/>
        <w:pageBreakBefore w:val="0"/>
        <w:widowControl w:val="0"/>
        <w:kinsoku/>
        <w:wordWrap/>
        <w:overflowPunct/>
        <w:topLinePunct w:val="0"/>
        <w:autoSpaceDE/>
        <w:autoSpaceDN/>
        <w:bidi w:val="0"/>
        <w:adjustRightInd/>
        <w:snapToGrid/>
        <w:spacing w:before="250" w:line="240" w:lineRule="auto"/>
        <w:ind w:left="639"/>
        <w:textAlignment w:val="auto"/>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rPr>
        <w:t>4</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审查绿色施工过程管理资料；</w:t>
      </w:r>
    </w:p>
    <w:p>
      <w:pPr>
        <w:keepNext w:val="0"/>
        <w:keepLines w:val="0"/>
        <w:pageBreakBefore w:val="0"/>
        <w:widowControl w:val="0"/>
        <w:kinsoku/>
        <w:wordWrap/>
        <w:overflowPunct/>
        <w:topLinePunct w:val="0"/>
        <w:autoSpaceDE/>
        <w:autoSpaceDN/>
        <w:bidi w:val="0"/>
        <w:adjustRightInd/>
        <w:snapToGrid/>
        <w:spacing w:before="201" w:line="240" w:lineRule="auto"/>
        <w:ind w:right="125" w:firstLine="641"/>
        <w:textAlignment w:val="auto"/>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rPr>
        <w:t>5</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检查组综合评分后反馈检查情况，出具《过程检查意见书》,并公布评分结果。</w:t>
      </w:r>
    </w:p>
    <w:p>
      <w:pPr>
        <w:keepNext w:val="0"/>
        <w:keepLines w:val="0"/>
        <w:pageBreakBefore w:val="0"/>
        <w:widowControl w:val="0"/>
        <w:kinsoku/>
        <w:wordWrap/>
        <w:overflowPunct/>
        <w:topLinePunct w:val="0"/>
        <w:autoSpaceDE/>
        <w:autoSpaceDN/>
        <w:bidi w:val="0"/>
        <w:adjustRightInd/>
        <w:snapToGrid/>
        <w:spacing w:before="201" w:line="240" w:lineRule="auto"/>
        <w:ind w:right="125" w:firstLine="641"/>
        <w:textAlignment w:val="auto"/>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b/>
          <w:bCs/>
          <w:spacing w:val="0"/>
          <w:position w:val="0"/>
          <w:sz w:val="32"/>
          <w:szCs w:val="32"/>
          <w:lang w:eastAsia="zh-CN"/>
        </w:rPr>
        <w:t>第十七条</w:t>
      </w:r>
      <w:r>
        <w:rPr>
          <w:rFonts w:hint="eastAsia" w:ascii="仿宋_GB2312" w:hAnsi="仿宋_GB2312" w:eastAsia="仿宋_GB2312" w:cs="仿宋_GB2312"/>
          <w:b/>
          <w:bCs/>
          <w:spacing w:val="0"/>
          <w:position w:val="0"/>
          <w:sz w:val="32"/>
          <w:szCs w:val="32"/>
          <w:lang w:val="en-US" w:eastAsia="zh-CN"/>
        </w:rPr>
        <w:t xml:space="preserve">  </w:t>
      </w:r>
      <w:r>
        <w:rPr>
          <w:rFonts w:hint="eastAsia" w:ascii="仿宋_GB2312" w:hAnsi="仿宋_GB2312" w:eastAsia="仿宋_GB2312" w:cs="仿宋_GB2312"/>
          <w:spacing w:val="0"/>
          <w:position w:val="0"/>
          <w:sz w:val="32"/>
          <w:szCs w:val="32"/>
        </w:rPr>
        <w:t>过程检查评分大于等于90分评定为“</w:t>
      </w:r>
      <w:r>
        <w:rPr>
          <w:rFonts w:hint="eastAsia" w:ascii="仿宋_GB2312" w:hAnsi="仿宋_GB2312" w:eastAsia="仿宋_GB2312" w:cs="仿宋_GB2312"/>
          <w:spacing w:val="0"/>
          <w:position w:val="0"/>
          <w:sz w:val="32"/>
          <w:szCs w:val="32"/>
          <w:lang w:eastAsia="zh-CN"/>
        </w:rPr>
        <w:t>崇左市</w:t>
      </w:r>
      <w:r>
        <w:rPr>
          <w:rFonts w:hint="eastAsia" w:ascii="仿宋_GB2312" w:hAnsi="仿宋_GB2312" w:eastAsia="仿宋_GB2312" w:cs="仿宋_GB2312"/>
          <w:spacing w:val="0"/>
          <w:position w:val="0"/>
          <w:sz w:val="32"/>
          <w:szCs w:val="32"/>
        </w:rPr>
        <w:t>建筑业绿色施工示范工程(优秀)”,评分大于等于80分且小于90分评定为“</w:t>
      </w:r>
      <w:r>
        <w:rPr>
          <w:rFonts w:hint="eastAsia" w:ascii="仿宋_GB2312" w:hAnsi="仿宋_GB2312" w:eastAsia="仿宋_GB2312" w:cs="仿宋_GB2312"/>
          <w:spacing w:val="0"/>
          <w:position w:val="0"/>
          <w:sz w:val="32"/>
          <w:szCs w:val="32"/>
          <w:lang w:eastAsia="zh-CN"/>
        </w:rPr>
        <w:t>崇左市</w:t>
      </w:r>
      <w:r>
        <w:rPr>
          <w:rFonts w:hint="eastAsia" w:ascii="仿宋_GB2312" w:hAnsi="仿宋_GB2312" w:eastAsia="仿宋_GB2312" w:cs="仿宋_GB2312"/>
          <w:spacing w:val="0"/>
          <w:position w:val="0"/>
          <w:sz w:val="32"/>
          <w:szCs w:val="32"/>
        </w:rPr>
        <w:t>建筑业绿色施工示范工程”;评分低于80分不列入绿色施工示范工程项目。</w:t>
      </w:r>
    </w:p>
    <w:p>
      <w:pPr>
        <w:keepNext w:val="0"/>
        <w:keepLines w:val="0"/>
        <w:pageBreakBefore w:val="0"/>
        <w:widowControl w:val="0"/>
        <w:numPr>
          <w:ilvl w:val="0"/>
          <w:numId w:val="0"/>
        </w:numPr>
        <w:kinsoku/>
        <w:wordWrap/>
        <w:overflowPunct/>
        <w:topLinePunct w:val="0"/>
        <w:autoSpaceDE/>
        <w:autoSpaceDN/>
        <w:bidi w:val="0"/>
        <w:adjustRightInd/>
        <w:snapToGrid/>
        <w:spacing w:before="233" w:line="240" w:lineRule="auto"/>
        <w:ind w:right="9" w:rightChars="0" w:firstLine="643" w:firstLineChars="200"/>
        <w:jc w:val="both"/>
        <w:textAlignment w:val="auto"/>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b/>
          <w:bCs/>
          <w:spacing w:val="0"/>
          <w:position w:val="0"/>
          <w:sz w:val="32"/>
          <w:szCs w:val="32"/>
        </w:rPr>
        <w:t>第十</w:t>
      </w:r>
      <w:r>
        <w:rPr>
          <w:rFonts w:hint="eastAsia" w:ascii="仿宋_GB2312" w:hAnsi="仿宋_GB2312" w:eastAsia="仿宋_GB2312" w:cs="仿宋_GB2312"/>
          <w:b/>
          <w:bCs/>
          <w:spacing w:val="0"/>
          <w:position w:val="0"/>
          <w:sz w:val="32"/>
          <w:szCs w:val="32"/>
          <w:lang w:eastAsia="zh-CN"/>
        </w:rPr>
        <w:t>八</w:t>
      </w:r>
      <w:r>
        <w:rPr>
          <w:rFonts w:hint="eastAsia" w:ascii="仿宋_GB2312" w:hAnsi="仿宋_GB2312" w:eastAsia="仿宋_GB2312" w:cs="仿宋_GB2312"/>
          <w:b/>
          <w:bCs/>
          <w:spacing w:val="0"/>
          <w:position w:val="0"/>
          <w:sz w:val="32"/>
          <w:szCs w:val="32"/>
        </w:rPr>
        <w:t xml:space="preserve">条 </w:t>
      </w:r>
      <w:r>
        <w:rPr>
          <w:rFonts w:hint="eastAsia" w:ascii="仿宋_GB2312" w:hAnsi="仿宋_GB2312" w:eastAsia="仿宋_GB2312" w:cs="仿宋_GB2312"/>
          <w:b/>
          <w:bCs/>
          <w:spacing w:val="0"/>
          <w:position w:val="0"/>
          <w:sz w:val="32"/>
          <w:szCs w:val="32"/>
          <w:lang w:val="en-US" w:eastAsia="zh-CN"/>
        </w:rPr>
        <w:t xml:space="preserve"> </w:t>
      </w:r>
      <w:r>
        <w:rPr>
          <w:rFonts w:hint="eastAsia" w:ascii="仿宋_GB2312" w:hAnsi="仿宋_GB2312" w:eastAsia="仿宋_GB2312" w:cs="仿宋_GB2312"/>
          <w:spacing w:val="0"/>
          <w:position w:val="0"/>
          <w:sz w:val="32"/>
          <w:szCs w:val="32"/>
        </w:rPr>
        <w:t>绿色施工示范工程检查组应在检查完成之日起五个工作日内，将工程项目过程检查意见书、过程检查评分表等过程检查资料，提交到</w:t>
      </w:r>
      <w:r>
        <w:rPr>
          <w:rFonts w:hint="eastAsia" w:ascii="仿宋_GB2312" w:hAnsi="仿宋_GB2312" w:eastAsia="仿宋_GB2312" w:cs="仿宋_GB2312"/>
          <w:spacing w:val="0"/>
          <w:position w:val="0"/>
          <w:sz w:val="32"/>
          <w:szCs w:val="32"/>
          <w:lang w:eastAsia="zh-CN"/>
        </w:rPr>
        <w:t>崇左市</w:t>
      </w:r>
      <w:r>
        <w:rPr>
          <w:rFonts w:hint="eastAsia" w:ascii="仿宋_GB2312" w:hAnsi="仿宋_GB2312" w:eastAsia="仿宋_GB2312" w:cs="仿宋_GB2312"/>
          <w:spacing w:val="0"/>
          <w:position w:val="0"/>
          <w:sz w:val="32"/>
          <w:szCs w:val="32"/>
        </w:rPr>
        <w:t>建筑业联合会。</w:t>
      </w:r>
    </w:p>
    <w:p>
      <w:pPr>
        <w:keepNext w:val="0"/>
        <w:keepLines w:val="0"/>
        <w:pageBreakBefore w:val="0"/>
        <w:widowControl w:val="0"/>
        <w:kinsoku/>
        <w:wordWrap/>
        <w:overflowPunct/>
        <w:topLinePunct w:val="0"/>
        <w:autoSpaceDE/>
        <w:autoSpaceDN/>
        <w:bidi w:val="0"/>
        <w:adjustRightInd/>
        <w:snapToGrid/>
        <w:spacing w:before="250" w:line="240" w:lineRule="auto"/>
        <w:ind w:firstLine="643" w:firstLineChars="200"/>
        <w:textAlignment w:val="auto"/>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b/>
          <w:bCs/>
          <w:spacing w:val="0"/>
          <w:position w:val="0"/>
          <w:sz w:val="32"/>
          <w:szCs w:val="32"/>
        </w:rPr>
        <w:t>第十</w:t>
      </w:r>
      <w:r>
        <w:rPr>
          <w:rFonts w:hint="eastAsia" w:ascii="仿宋_GB2312" w:hAnsi="仿宋_GB2312" w:eastAsia="仿宋_GB2312" w:cs="仿宋_GB2312"/>
          <w:b/>
          <w:bCs/>
          <w:spacing w:val="0"/>
          <w:position w:val="0"/>
          <w:sz w:val="32"/>
          <w:szCs w:val="32"/>
          <w:lang w:eastAsia="zh-CN"/>
        </w:rPr>
        <w:t>九</w:t>
      </w:r>
      <w:r>
        <w:rPr>
          <w:rFonts w:hint="eastAsia" w:ascii="仿宋_GB2312" w:hAnsi="仿宋_GB2312" w:eastAsia="仿宋_GB2312" w:cs="仿宋_GB2312"/>
          <w:b/>
          <w:bCs/>
          <w:spacing w:val="0"/>
          <w:position w:val="0"/>
          <w:sz w:val="32"/>
          <w:szCs w:val="32"/>
        </w:rPr>
        <w:t xml:space="preserve">条 </w:t>
      </w:r>
      <w:r>
        <w:rPr>
          <w:rFonts w:hint="eastAsia" w:ascii="仿宋_GB2312" w:hAnsi="仿宋_GB2312" w:eastAsia="仿宋_GB2312" w:cs="仿宋_GB2312"/>
          <w:b/>
          <w:bCs/>
          <w:spacing w:val="0"/>
          <w:position w:val="0"/>
          <w:sz w:val="32"/>
          <w:szCs w:val="32"/>
          <w:lang w:val="en-US" w:eastAsia="zh-CN"/>
        </w:rPr>
        <w:t xml:space="preserve"> </w:t>
      </w:r>
      <w:r>
        <w:rPr>
          <w:rFonts w:hint="eastAsia" w:ascii="仿宋_GB2312" w:hAnsi="仿宋_GB2312" w:eastAsia="仿宋_GB2312" w:cs="仿宋_GB2312"/>
          <w:spacing w:val="0"/>
          <w:position w:val="0"/>
          <w:sz w:val="32"/>
          <w:szCs w:val="32"/>
        </w:rPr>
        <w:t>过程检查结束后，根据评分结果发放</w:t>
      </w:r>
      <w:r>
        <w:rPr>
          <w:rFonts w:hint="eastAsia" w:ascii="仿宋_GB2312" w:hAnsi="仿宋_GB2312" w:eastAsia="仿宋_GB2312" w:cs="仿宋_GB2312"/>
          <w:spacing w:val="0"/>
          <w:position w:val="0"/>
          <w:sz w:val="32"/>
          <w:szCs w:val="32"/>
          <w:lang w:eastAsia="zh-CN"/>
        </w:rPr>
        <w:t>崇左市</w:t>
      </w:r>
      <w:r>
        <w:rPr>
          <w:rFonts w:hint="eastAsia" w:ascii="仿宋_GB2312" w:hAnsi="仿宋_GB2312" w:eastAsia="仿宋_GB2312" w:cs="仿宋_GB2312"/>
          <w:spacing w:val="0"/>
          <w:position w:val="0"/>
          <w:sz w:val="32"/>
          <w:szCs w:val="32"/>
        </w:rPr>
        <w:t>建筑</w:t>
      </w:r>
      <w:r>
        <w:rPr>
          <w:rFonts w:hint="eastAsia" w:ascii="仿宋_GB2312" w:hAnsi="仿宋_GB2312" w:eastAsia="仿宋_GB2312" w:cs="仿宋_GB2312"/>
          <w:spacing w:val="0"/>
          <w:position w:val="0"/>
          <w:sz w:val="32"/>
          <w:szCs w:val="32"/>
          <w:lang w:eastAsia="zh-CN"/>
        </w:rPr>
        <w:t>业</w:t>
      </w:r>
      <w:r>
        <w:rPr>
          <w:rFonts w:hint="eastAsia" w:ascii="仿宋_GB2312" w:hAnsi="仿宋_GB2312" w:eastAsia="仿宋_GB2312" w:cs="仿宋_GB2312"/>
          <w:spacing w:val="0"/>
          <w:position w:val="0"/>
          <w:sz w:val="32"/>
          <w:szCs w:val="32"/>
        </w:rPr>
        <w:t>绿色施工示范工程奖牌。</w:t>
      </w:r>
    </w:p>
    <w:p>
      <w:pPr>
        <w:keepNext w:val="0"/>
        <w:keepLines w:val="0"/>
        <w:pageBreakBefore w:val="0"/>
        <w:widowControl w:val="0"/>
        <w:kinsoku/>
        <w:wordWrap/>
        <w:overflowPunct/>
        <w:topLinePunct w:val="0"/>
        <w:autoSpaceDE/>
        <w:autoSpaceDN/>
        <w:bidi w:val="0"/>
        <w:adjustRightInd/>
        <w:snapToGrid/>
        <w:spacing w:before="262" w:line="240" w:lineRule="auto"/>
        <w:ind w:left="3474"/>
        <w:textAlignment w:val="auto"/>
        <w:rPr>
          <w:rFonts w:hint="eastAsia" w:ascii="黑体" w:hAnsi="黑体" w:eastAsia="黑体" w:cs="黑体"/>
          <w:spacing w:val="0"/>
          <w:position w:val="0"/>
          <w:sz w:val="32"/>
          <w:szCs w:val="32"/>
        </w:rPr>
      </w:pPr>
      <w:r>
        <w:rPr>
          <w:rFonts w:hint="eastAsia" w:ascii="黑体" w:hAnsi="黑体" w:eastAsia="黑体" w:cs="黑体"/>
          <w:b/>
          <w:bCs/>
          <w:spacing w:val="0"/>
          <w:position w:val="0"/>
          <w:sz w:val="32"/>
          <w:szCs w:val="32"/>
        </w:rPr>
        <w:t>第五章</w:t>
      </w:r>
      <w:r>
        <w:rPr>
          <w:rFonts w:hint="eastAsia" w:ascii="黑体" w:hAnsi="黑体" w:eastAsia="黑体" w:cs="黑体"/>
          <w:spacing w:val="0"/>
          <w:position w:val="0"/>
          <w:sz w:val="32"/>
          <w:szCs w:val="32"/>
        </w:rPr>
        <w:t xml:space="preserve">  </w:t>
      </w:r>
      <w:r>
        <w:rPr>
          <w:rFonts w:hint="eastAsia" w:ascii="黑体" w:hAnsi="黑体" w:eastAsia="黑体" w:cs="黑体"/>
          <w:b/>
          <w:bCs/>
          <w:spacing w:val="0"/>
          <w:position w:val="0"/>
          <w:sz w:val="32"/>
          <w:szCs w:val="32"/>
        </w:rPr>
        <w:t>验</w:t>
      </w:r>
      <w:r>
        <w:rPr>
          <w:rFonts w:hint="eastAsia" w:ascii="黑体" w:hAnsi="黑体" w:eastAsia="黑体" w:cs="黑体"/>
          <w:spacing w:val="0"/>
          <w:position w:val="0"/>
          <w:sz w:val="32"/>
          <w:szCs w:val="32"/>
        </w:rPr>
        <w:t xml:space="preserve">  </w:t>
      </w:r>
      <w:r>
        <w:rPr>
          <w:rFonts w:hint="eastAsia" w:ascii="黑体" w:hAnsi="黑体" w:eastAsia="黑体" w:cs="黑体"/>
          <w:b/>
          <w:bCs/>
          <w:spacing w:val="0"/>
          <w:position w:val="0"/>
          <w:sz w:val="32"/>
          <w:szCs w:val="32"/>
        </w:rPr>
        <w:t>收</w:t>
      </w:r>
    </w:p>
    <w:p>
      <w:pPr>
        <w:keepNext w:val="0"/>
        <w:keepLines w:val="0"/>
        <w:pageBreakBefore w:val="0"/>
        <w:widowControl w:val="0"/>
        <w:kinsoku/>
        <w:wordWrap/>
        <w:overflowPunct/>
        <w:topLinePunct w:val="0"/>
        <w:autoSpaceDE/>
        <w:autoSpaceDN/>
        <w:bidi w:val="0"/>
        <w:adjustRightInd/>
        <w:snapToGrid/>
        <w:spacing w:before="282" w:line="240" w:lineRule="auto"/>
        <w:ind w:left="639"/>
        <w:jc w:val="left"/>
        <w:textAlignment w:val="auto"/>
        <w:rPr>
          <w:rFonts w:hint="eastAsia" w:ascii="仿宋_GB2312" w:hAnsi="仿宋_GB2312" w:eastAsia="仿宋_GB2312" w:cs="仿宋_GB2312"/>
          <w:spacing w:val="0"/>
          <w:position w:val="0"/>
          <w:sz w:val="32"/>
          <w:szCs w:val="32"/>
          <w:lang w:val="en-US" w:eastAsia="zh-CN"/>
        </w:rPr>
      </w:pPr>
      <w:r>
        <w:rPr>
          <w:rFonts w:hint="eastAsia" w:ascii="仿宋_GB2312" w:hAnsi="仿宋_GB2312" w:eastAsia="仿宋_GB2312" w:cs="仿宋_GB2312"/>
          <w:b/>
          <w:bCs/>
          <w:spacing w:val="0"/>
          <w:position w:val="0"/>
          <w:sz w:val="32"/>
          <w:szCs w:val="32"/>
        </w:rPr>
        <w:t>第</w:t>
      </w:r>
      <w:r>
        <w:rPr>
          <w:rFonts w:hint="eastAsia" w:ascii="仿宋_GB2312" w:hAnsi="仿宋_GB2312" w:eastAsia="仿宋_GB2312" w:cs="仿宋_GB2312"/>
          <w:b/>
          <w:bCs/>
          <w:spacing w:val="0"/>
          <w:position w:val="0"/>
          <w:sz w:val="32"/>
          <w:szCs w:val="32"/>
          <w:lang w:eastAsia="zh-CN"/>
        </w:rPr>
        <w:t>二十</w:t>
      </w:r>
      <w:r>
        <w:rPr>
          <w:rFonts w:hint="eastAsia" w:ascii="仿宋_GB2312" w:hAnsi="仿宋_GB2312" w:eastAsia="仿宋_GB2312" w:cs="仿宋_GB2312"/>
          <w:b/>
          <w:bCs/>
          <w:spacing w:val="0"/>
          <w:position w:val="0"/>
          <w:sz w:val="32"/>
          <w:szCs w:val="32"/>
        </w:rPr>
        <w:t xml:space="preserve">条 </w:t>
      </w:r>
      <w:r>
        <w:rPr>
          <w:rFonts w:hint="eastAsia" w:ascii="仿宋_GB2312" w:hAnsi="仿宋_GB2312" w:eastAsia="仿宋_GB2312" w:cs="仿宋_GB2312"/>
          <w:b/>
          <w:bCs/>
          <w:spacing w:val="0"/>
          <w:position w:val="0"/>
          <w:sz w:val="32"/>
          <w:szCs w:val="32"/>
          <w:lang w:val="en-US" w:eastAsia="zh-CN"/>
        </w:rPr>
        <w:t xml:space="preserve"> </w:t>
      </w:r>
      <w:r>
        <w:rPr>
          <w:rFonts w:hint="eastAsia" w:ascii="仿宋_GB2312" w:hAnsi="仿宋_GB2312" w:eastAsia="仿宋_GB2312" w:cs="仿宋_GB2312"/>
          <w:b/>
          <w:bCs/>
          <w:spacing w:val="0"/>
          <w:position w:val="0"/>
          <w:sz w:val="32"/>
          <w:szCs w:val="32"/>
        </w:rPr>
        <w:t>绿色施工示范工程申请验收的条件</w:t>
      </w:r>
      <w:r>
        <w:rPr>
          <w:rFonts w:hint="eastAsia" w:ascii="仿宋_GB2312" w:hAnsi="仿宋_GB2312" w:eastAsia="仿宋_GB2312" w:cs="仿宋_GB2312"/>
          <w:b/>
          <w:bCs/>
          <w:spacing w:val="0"/>
          <w:position w:val="0"/>
          <w:sz w:val="32"/>
          <w:szCs w:val="32"/>
          <w:lang w:val="en-US" w:eastAsia="zh-CN"/>
        </w:rPr>
        <w:t xml:space="preserve">  </w:t>
      </w:r>
      <w:r>
        <w:rPr>
          <w:rFonts w:hint="eastAsia" w:ascii="仿宋_GB2312" w:hAnsi="仿宋_GB2312" w:eastAsia="仿宋_GB2312" w:cs="仿宋_GB2312"/>
          <w:spacing w:val="0"/>
          <w:position w:val="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before="1" w:line="240" w:lineRule="auto"/>
        <w:ind w:firstLine="640" w:firstLineChars="200"/>
        <w:jc w:val="left"/>
        <w:textAlignment w:val="auto"/>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lang w:val="en-US" w:eastAsia="zh-CN"/>
        </w:rPr>
        <w:t>1、</w:t>
      </w:r>
      <w:r>
        <w:rPr>
          <w:rFonts w:hint="eastAsia" w:ascii="仿宋_GB2312" w:hAnsi="仿宋_GB2312" w:eastAsia="仿宋_GB2312" w:cs="仿宋_GB2312"/>
          <w:spacing w:val="0"/>
          <w:position w:val="0"/>
          <w:sz w:val="32"/>
          <w:szCs w:val="32"/>
        </w:rPr>
        <w:t>已通过</w:t>
      </w:r>
      <w:r>
        <w:rPr>
          <w:rFonts w:hint="eastAsia" w:ascii="仿宋_GB2312" w:hAnsi="仿宋_GB2312" w:eastAsia="仿宋_GB2312" w:cs="仿宋_GB2312"/>
          <w:spacing w:val="0"/>
          <w:position w:val="0"/>
          <w:sz w:val="32"/>
          <w:szCs w:val="32"/>
          <w:lang w:eastAsia="zh-CN"/>
        </w:rPr>
        <w:t>崇左市</w:t>
      </w:r>
      <w:r>
        <w:rPr>
          <w:rFonts w:hint="eastAsia" w:ascii="仿宋_GB2312" w:hAnsi="仿宋_GB2312" w:eastAsia="仿宋_GB2312" w:cs="仿宋_GB2312"/>
          <w:spacing w:val="0"/>
          <w:position w:val="0"/>
          <w:sz w:val="32"/>
          <w:szCs w:val="32"/>
        </w:rPr>
        <w:t>建筑业联合会组织的过程检查且评分大于等于</w:t>
      </w:r>
      <w:r>
        <w:rPr>
          <w:rFonts w:hint="eastAsia" w:ascii="仿宋_GB2312" w:hAnsi="仿宋_GB2312" w:eastAsia="仿宋_GB2312" w:cs="仿宋_GB2312"/>
          <w:spacing w:val="0"/>
          <w:position w:val="0"/>
          <w:sz w:val="32"/>
          <w:szCs w:val="32"/>
          <w:lang w:val="en-US" w:eastAsia="zh-CN"/>
        </w:rPr>
        <w:t>80分的项目；</w:t>
      </w:r>
    </w:p>
    <w:p>
      <w:pPr>
        <w:keepNext w:val="0"/>
        <w:keepLines w:val="0"/>
        <w:pageBreakBefore w:val="0"/>
        <w:widowControl w:val="0"/>
        <w:numPr>
          <w:ilvl w:val="0"/>
          <w:numId w:val="0"/>
        </w:numPr>
        <w:kinsoku/>
        <w:wordWrap/>
        <w:overflowPunct/>
        <w:topLinePunct w:val="0"/>
        <w:autoSpaceDE/>
        <w:autoSpaceDN/>
        <w:bidi w:val="0"/>
        <w:adjustRightInd/>
        <w:snapToGrid/>
        <w:spacing w:before="1" w:line="240" w:lineRule="auto"/>
        <w:ind w:firstLine="640" w:firstLineChars="200"/>
        <w:jc w:val="left"/>
        <w:textAlignment w:val="auto"/>
        <w:rPr>
          <w:rFonts w:hint="eastAsia" w:ascii="仿宋_GB2312" w:hAnsi="仿宋_GB2312" w:eastAsia="仿宋_GB2312" w:cs="仿宋_GB2312"/>
          <w:spacing w:val="0"/>
          <w:position w:val="0"/>
          <w:sz w:val="32"/>
          <w:szCs w:val="32"/>
          <w:lang w:val="en-US" w:eastAsia="zh-CN"/>
        </w:rPr>
      </w:pPr>
      <w:r>
        <w:rPr>
          <w:rFonts w:hint="eastAsia" w:ascii="仿宋_GB2312" w:hAnsi="仿宋_GB2312" w:eastAsia="仿宋_GB2312" w:cs="仿宋_GB2312"/>
          <w:spacing w:val="0"/>
          <w:position w:val="0"/>
          <w:sz w:val="32"/>
          <w:szCs w:val="32"/>
          <w:lang w:val="en-US" w:eastAsia="zh-CN"/>
        </w:rPr>
        <w:t>2、建筑工程和市政工程项目取得竣工验收证明，公路工程已取得交工验收证明。对于已竣工(交工),并提交验收申请但还未拿到竣工验收证明的项目，需提供已完成地基与基础、主体结构两个分部工程质量验收证明复印件；</w:t>
      </w:r>
    </w:p>
    <w:p>
      <w:pPr>
        <w:keepNext w:val="0"/>
        <w:keepLines w:val="0"/>
        <w:pageBreakBefore w:val="0"/>
        <w:widowControl w:val="0"/>
        <w:numPr>
          <w:ilvl w:val="0"/>
          <w:numId w:val="0"/>
        </w:numPr>
        <w:kinsoku/>
        <w:wordWrap/>
        <w:overflowPunct/>
        <w:topLinePunct w:val="0"/>
        <w:autoSpaceDE/>
        <w:autoSpaceDN/>
        <w:bidi w:val="0"/>
        <w:adjustRightInd/>
        <w:snapToGrid/>
        <w:spacing w:before="1" w:line="240" w:lineRule="auto"/>
        <w:ind w:firstLine="640" w:firstLineChars="200"/>
        <w:jc w:val="left"/>
        <w:textAlignment w:val="auto"/>
        <w:rPr>
          <w:rFonts w:hint="eastAsia" w:ascii="仿宋_GB2312" w:hAnsi="仿宋_GB2312" w:eastAsia="仿宋_GB2312" w:cs="仿宋_GB2312"/>
          <w:spacing w:val="0"/>
          <w:position w:val="0"/>
          <w:sz w:val="32"/>
          <w:szCs w:val="32"/>
          <w:lang w:val="en-US" w:eastAsia="zh-CN"/>
        </w:rPr>
      </w:pPr>
      <w:r>
        <w:rPr>
          <w:rFonts w:hint="eastAsia" w:ascii="仿宋_GB2312" w:hAnsi="仿宋_GB2312" w:eastAsia="仿宋_GB2312" w:cs="仿宋_GB2312"/>
          <w:spacing w:val="0"/>
          <w:position w:val="0"/>
          <w:sz w:val="32"/>
          <w:szCs w:val="32"/>
          <w:lang w:val="en-US" w:eastAsia="zh-CN"/>
        </w:rPr>
        <w:t>3、验收除按《建筑工程绿色施工评价标准(GB/T50640) 评价外，还应对技术创新与创效情况进行验收。</w:t>
      </w:r>
    </w:p>
    <w:p>
      <w:pPr>
        <w:keepNext w:val="0"/>
        <w:keepLines w:val="0"/>
        <w:pageBreakBefore w:val="0"/>
        <w:widowControl w:val="0"/>
        <w:numPr>
          <w:ilvl w:val="0"/>
          <w:numId w:val="0"/>
        </w:numPr>
        <w:kinsoku/>
        <w:wordWrap/>
        <w:overflowPunct/>
        <w:topLinePunct w:val="0"/>
        <w:autoSpaceDE/>
        <w:autoSpaceDN/>
        <w:bidi w:val="0"/>
        <w:adjustRightInd/>
        <w:snapToGrid/>
        <w:spacing w:before="1" w:line="240" w:lineRule="auto"/>
        <w:ind w:firstLine="643" w:firstLineChars="200"/>
        <w:jc w:val="left"/>
        <w:textAlignment w:val="auto"/>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b/>
          <w:bCs/>
          <w:spacing w:val="0"/>
          <w:position w:val="0"/>
          <w:sz w:val="32"/>
          <w:szCs w:val="32"/>
        </w:rPr>
        <w:t>第二十</w:t>
      </w:r>
      <w:r>
        <w:rPr>
          <w:rFonts w:hint="eastAsia" w:ascii="仿宋_GB2312" w:hAnsi="仿宋_GB2312" w:eastAsia="仿宋_GB2312" w:cs="仿宋_GB2312"/>
          <w:b/>
          <w:bCs/>
          <w:spacing w:val="0"/>
          <w:position w:val="0"/>
          <w:sz w:val="32"/>
          <w:szCs w:val="32"/>
          <w:lang w:eastAsia="zh-CN"/>
        </w:rPr>
        <w:t>一</w:t>
      </w:r>
      <w:r>
        <w:rPr>
          <w:rFonts w:hint="eastAsia" w:ascii="仿宋_GB2312" w:hAnsi="仿宋_GB2312" w:eastAsia="仿宋_GB2312" w:cs="仿宋_GB2312"/>
          <w:b/>
          <w:bCs/>
          <w:spacing w:val="0"/>
          <w:position w:val="0"/>
          <w:sz w:val="32"/>
          <w:szCs w:val="32"/>
        </w:rPr>
        <w:t>条</w:t>
      </w:r>
      <w:r>
        <w:rPr>
          <w:rFonts w:hint="eastAsia" w:ascii="仿宋_GB2312" w:hAnsi="仿宋_GB2312" w:eastAsia="仿宋_GB2312" w:cs="仿宋_GB2312"/>
          <w:spacing w:val="0"/>
          <w:position w:val="0"/>
          <w:sz w:val="32"/>
          <w:szCs w:val="32"/>
        </w:rPr>
        <w:t xml:space="preserve"> </w:t>
      </w:r>
      <w:r>
        <w:rPr>
          <w:rFonts w:hint="eastAsia" w:ascii="仿宋_GB2312" w:hAnsi="仿宋_GB2312" w:eastAsia="仿宋_GB2312" w:cs="仿宋_GB2312"/>
          <w:spacing w:val="0"/>
          <w:position w:val="0"/>
          <w:sz w:val="32"/>
          <w:szCs w:val="32"/>
          <w:lang w:val="en-US" w:eastAsia="zh-CN"/>
        </w:rPr>
        <w:t xml:space="preserve"> </w:t>
      </w:r>
      <w:r>
        <w:rPr>
          <w:rFonts w:hint="eastAsia" w:ascii="仿宋_GB2312" w:hAnsi="仿宋_GB2312" w:eastAsia="仿宋_GB2312" w:cs="仿宋_GB2312"/>
          <w:spacing w:val="0"/>
          <w:position w:val="0"/>
          <w:sz w:val="32"/>
          <w:szCs w:val="32"/>
        </w:rPr>
        <w:t>绿色施工示范工程验收采用集中验收方式。由</w:t>
      </w:r>
      <w:r>
        <w:rPr>
          <w:rFonts w:hint="eastAsia" w:ascii="仿宋_GB2312" w:hAnsi="仿宋_GB2312" w:eastAsia="仿宋_GB2312" w:cs="仿宋_GB2312"/>
          <w:spacing w:val="0"/>
          <w:position w:val="0"/>
          <w:sz w:val="32"/>
          <w:szCs w:val="32"/>
          <w:lang w:eastAsia="zh-CN"/>
        </w:rPr>
        <w:t>崇左市</w:t>
      </w:r>
      <w:r>
        <w:rPr>
          <w:rFonts w:hint="eastAsia" w:ascii="仿宋_GB2312" w:hAnsi="仿宋_GB2312" w:eastAsia="仿宋_GB2312" w:cs="仿宋_GB2312"/>
          <w:spacing w:val="0"/>
          <w:position w:val="0"/>
          <w:sz w:val="32"/>
          <w:szCs w:val="32"/>
        </w:rPr>
        <w:t>建筑业联合会汇总初验结果，组织专家验收。</w:t>
      </w:r>
    </w:p>
    <w:p>
      <w:pPr>
        <w:keepNext w:val="0"/>
        <w:keepLines w:val="0"/>
        <w:pageBreakBefore w:val="0"/>
        <w:widowControl w:val="0"/>
        <w:kinsoku/>
        <w:wordWrap/>
        <w:overflowPunct/>
        <w:topLinePunct w:val="0"/>
        <w:autoSpaceDE/>
        <w:autoSpaceDN/>
        <w:bidi w:val="0"/>
        <w:adjustRightInd/>
        <w:snapToGrid/>
        <w:spacing w:before="246" w:line="240" w:lineRule="auto"/>
        <w:ind w:right="10" w:firstLine="639"/>
        <w:textAlignment w:val="auto"/>
        <w:rPr>
          <w:rFonts w:hint="eastAsia" w:ascii="仿宋_GB2312" w:hAnsi="仿宋_GB2312" w:eastAsia="仿宋_GB2312" w:cs="仿宋_GB2312"/>
          <w:b/>
          <w:bCs/>
          <w:spacing w:val="0"/>
          <w:position w:val="0"/>
          <w:sz w:val="32"/>
          <w:szCs w:val="32"/>
        </w:rPr>
      </w:pPr>
      <w:r>
        <w:rPr>
          <w:rFonts w:hint="eastAsia" w:ascii="仿宋_GB2312" w:hAnsi="仿宋_GB2312" w:eastAsia="仿宋_GB2312" w:cs="仿宋_GB2312"/>
          <w:b/>
          <w:bCs/>
          <w:spacing w:val="0"/>
          <w:position w:val="0"/>
          <w:sz w:val="32"/>
          <w:szCs w:val="32"/>
        </w:rPr>
        <w:t>第二十</w:t>
      </w:r>
      <w:r>
        <w:rPr>
          <w:rFonts w:hint="eastAsia" w:ascii="仿宋_GB2312" w:hAnsi="仿宋_GB2312" w:eastAsia="仿宋_GB2312" w:cs="仿宋_GB2312"/>
          <w:b/>
          <w:bCs/>
          <w:spacing w:val="0"/>
          <w:position w:val="0"/>
          <w:sz w:val="32"/>
          <w:szCs w:val="32"/>
          <w:lang w:eastAsia="zh-CN"/>
        </w:rPr>
        <w:t>二</w:t>
      </w:r>
      <w:r>
        <w:rPr>
          <w:rFonts w:hint="eastAsia" w:ascii="仿宋_GB2312" w:hAnsi="仿宋_GB2312" w:eastAsia="仿宋_GB2312" w:cs="仿宋_GB2312"/>
          <w:b/>
          <w:bCs/>
          <w:spacing w:val="0"/>
          <w:position w:val="0"/>
          <w:sz w:val="32"/>
          <w:szCs w:val="32"/>
        </w:rPr>
        <w:t xml:space="preserve">条 </w:t>
      </w:r>
      <w:r>
        <w:rPr>
          <w:rFonts w:hint="eastAsia" w:ascii="仿宋_GB2312" w:hAnsi="仿宋_GB2312" w:eastAsia="仿宋_GB2312" w:cs="仿宋_GB2312"/>
          <w:b/>
          <w:bCs/>
          <w:spacing w:val="0"/>
          <w:position w:val="0"/>
          <w:sz w:val="32"/>
          <w:szCs w:val="32"/>
          <w:lang w:val="en-US" w:eastAsia="zh-CN"/>
        </w:rPr>
        <w:t xml:space="preserve"> </w:t>
      </w:r>
      <w:r>
        <w:rPr>
          <w:rFonts w:hint="eastAsia" w:ascii="仿宋_GB2312" w:hAnsi="仿宋_GB2312" w:eastAsia="仿宋_GB2312" w:cs="仿宋_GB2312"/>
          <w:b/>
          <w:bCs/>
          <w:spacing w:val="0"/>
          <w:position w:val="0"/>
          <w:sz w:val="32"/>
          <w:szCs w:val="32"/>
        </w:rPr>
        <w:t>验收资料</w:t>
      </w:r>
    </w:p>
    <w:p>
      <w:pPr>
        <w:keepNext w:val="0"/>
        <w:keepLines w:val="0"/>
        <w:pageBreakBefore w:val="0"/>
        <w:widowControl w:val="0"/>
        <w:numPr>
          <w:ilvl w:val="0"/>
          <w:numId w:val="0"/>
        </w:numPr>
        <w:kinsoku/>
        <w:wordWrap/>
        <w:overflowPunct/>
        <w:topLinePunct w:val="0"/>
        <w:autoSpaceDE/>
        <w:autoSpaceDN/>
        <w:bidi w:val="0"/>
        <w:adjustRightInd/>
        <w:snapToGrid/>
        <w:spacing w:before="1" w:line="240" w:lineRule="auto"/>
        <w:ind w:firstLine="640" w:firstLineChars="200"/>
        <w:jc w:val="left"/>
        <w:textAlignment w:val="auto"/>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rPr>
        <w:t>验收应提交的资料包含纸质资料和电子资料：</w:t>
      </w:r>
    </w:p>
    <w:p>
      <w:pPr>
        <w:keepNext w:val="0"/>
        <w:keepLines w:val="0"/>
        <w:pageBreakBefore w:val="0"/>
        <w:widowControl w:val="0"/>
        <w:kinsoku/>
        <w:wordWrap/>
        <w:overflowPunct/>
        <w:topLinePunct w:val="0"/>
        <w:autoSpaceDE/>
        <w:autoSpaceDN/>
        <w:bidi w:val="0"/>
        <w:adjustRightInd/>
        <w:snapToGrid/>
        <w:spacing w:before="246" w:line="240" w:lineRule="auto"/>
        <w:ind w:right="10" w:firstLine="639"/>
        <w:textAlignment w:val="auto"/>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rPr>
        <w:t>1</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纸质资料</w:t>
      </w:r>
    </w:p>
    <w:p>
      <w:pPr>
        <w:keepNext w:val="0"/>
        <w:keepLines w:val="0"/>
        <w:pageBreakBefore w:val="0"/>
        <w:widowControl w:val="0"/>
        <w:kinsoku/>
        <w:wordWrap/>
        <w:overflowPunct/>
        <w:topLinePunct w:val="0"/>
        <w:autoSpaceDE/>
        <w:autoSpaceDN/>
        <w:bidi w:val="0"/>
        <w:adjustRightInd/>
        <w:snapToGrid/>
        <w:spacing w:before="246" w:line="240" w:lineRule="auto"/>
        <w:ind w:right="10" w:firstLine="639"/>
        <w:textAlignment w:val="auto"/>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rPr>
        <w:t>①《</w:t>
      </w:r>
      <w:r>
        <w:rPr>
          <w:rFonts w:hint="eastAsia" w:ascii="仿宋_GB2312" w:hAnsi="仿宋_GB2312" w:eastAsia="仿宋_GB2312" w:cs="仿宋_GB2312"/>
          <w:spacing w:val="0"/>
          <w:position w:val="0"/>
          <w:sz w:val="32"/>
          <w:szCs w:val="32"/>
          <w:lang w:eastAsia="zh-CN"/>
        </w:rPr>
        <w:t>崇左市</w:t>
      </w:r>
      <w:r>
        <w:rPr>
          <w:rFonts w:hint="eastAsia" w:ascii="仿宋_GB2312" w:hAnsi="仿宋_GB2312" w:eastAsia="仿宋_GB2312" w:cs="仿宋_GB2312"/>
          <w:spacing w:val="0"/>
          <w:position w:val="0"/>
          <w:sz w:val="32"/>
          <w:szCs w:val="32"/>
        </w:rPr>
        <w:t>建筑业绿色施工示范工程验收申报表》;</w:t>
      </w:r>
    </w:p>
    <w:p>
      <w:pPr>
        <w:keepNext w:val="0"/>
        <w:keepLines w:val="0"/>
        <w:pageBreakBefore w:val="0"/>
        <w:widowControl w:val="0"/>
        <w:numPr>
          <w:ilvl w:val="0"/>
          <w:numId w:val="0"/>
        </w:numPr>
        <w:kinsoku/>
        <w:wordWrap/>
        <w:overflowPunct/>
        <w:topLinePunct w:val="0"/>
        <w:autoSpaceDE/>
        <w:autoSpaceDN/>
        <w:bidi w:val="0"/>
        <w:adjustRightInd/>
        <w:snapToGrid/>
        <w:spacing w:before="1" w:line="240" w:lineRule="auto"/>
        <w:ind w:firstLine="640" w:firstLineChars="200"/>
        <w:jc w:val="left"/>
        <w:textAlignment w:val="auto"/>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rPr>
        <w:t>②</w:t>
      </w:r>
      <w:r>
        <w:rPr>
          <w:rFonts w:hint="eastAsia" w:ascii="仿宋_GB2312" w:hAnsi="仿宋_GB2312" w:eastAsia="仿宋_GB2312" w:cs="仿宋_GB2312"/>
          <w:spacing w:val="0"/>
          <w:position w:val="0"/>
          <w:sz w:val="32"/>
          <w:szCs w:val="32"/>
          <w:lang w:val="en-US" w:eastAsia="zh-CN"/>
        </w:rPr>
        <w:t xml:space="preserve"> </w:t>
      </w:r>
      <w:r>
        <w:rPr>
          <w:rFonts w:hint="eastAsia" w:ascii="仿宋_GB2312" w:hAnsi="仿宋_GB2312" w:eastAsia="仿宋_GB2312" w:cs="仿宋_GB2312"/>
          <w:spacing w:val="0"/>
          <w:position w:val="0"/>
          <w:sz w:val="32"/>
          <w:szCs w:val="32"/>
        </w:rPr>
        <w:t>工程竣工/交工验收文件原件扫描件。</w:t>
      </w:r>
    </w:p>
    <w:p>
      <w:pPr>
        <w:keepNext w:val="0"/>
        <w:keepLines w:val="0"/>
        <w:pageBreakBefore w:val="0"/>
        <w:widowControl w:val="0"/>
        <w:kinsoku/>
        <w:wordWrap/>
        <w:overflowPunct/>
        <w:topLinePunct w:val="0"/>
        <w:autoSpaceDE/>
        <w:autoSpaceDN/>
        <w:bidi w:val="0"/>
        <w:adjustRightInd/>
        <w:snapToGrid/>
        <w:spacing w:before="246" w:line="240" w:lineRule="auto"/>
        <w:ind w:right="10" w:firstLine="639"/>
        <w:textAlignment w:val="auto"/>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rPr>
        <w:t>2</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电子资料</w:t>
      </w:r>
    </w:p>
    <w:p>
      <w:pPr>
        <w:keepNext w:val="0"/>
        <w:keepLines w:val="0"/>
        <w:pageBreakBefore w:val="0"/>
        <w:widowControl w:val="0"/>
        <w:kinsoku/>
        <w:wordWrap/>
        <w:overflowPunct/>
        <w:topLinePunct w:val="0"/>
        <w:autoSpaceDE/>
        <w:autoSpaceDN/>
        <w:bidi w:val="0"/>
        <w:adjustRightInd/>
        <w:snapToGrid/>
        <w:spacing w:before="246" w:line="240" w:lineRule="auto"/>
        <w:ind w:right="10" w:firstLine="639"/>
        <w:textAlignment w:val="auto"/>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rPr>
        <w:t>①《</w:t>
      </w:r>
      <w:r>
        <w:rPr>
          <w:rFonts w:hint="eastAsia" w:ascii="仿宋_GB2312" w:hAnsi="仿宋_GB2312" w:eastAsia="仿宋_GB2312" w:cs="仿宋_GB2312"/>
          <w:spacing w:val="0"/>
          <w:position w:val="0"/>
          <w:sz w:val="32"/>
          <w:szCs w:val="32"/>
          <w:lang w:eastAsia="zh-CN"/>
        </w:rPr>
        <w:t>崇左市</w:t>
      </w:r>
      <w:r>
        <w:rPr>
          <w:rFonts w:hint="eastAsia" w:ascii="仿宋_GB2312" w:hAnsi="仿宋_GB2312" w:eastAsia="仿宋_GB2312" w:cs="仿宋_GB2312"/>
          <w:spacing w:val="0"/>
          <w:position w:val="0"/>
          <w:sz w:val="32"/>
          <w:szCs w:val="32"/>
        </w:rPr>
        <w:t>建筑业绿色施工示范工程验收申报表》;</w:t>
      </w:r>
    </w:p>
    <w:p>
      <w:pPr>
        <w:keepNext w:val="0"/>
        <w:keepLines w:val="0"/>
        <w:pageBreakBefore w:val="0"/>
        <w:widowControl w:val="0"/>
        <w:kinsoku/>
        <w:wordWrap/>
        <w:overflowPunct/>
        <w:topLinePunct w:val="0"/>
        <w:autoSpaceDE/>
        <w:autoSpaceDN/>
        <w:bidi w:val="0"/>
        <w:adjustRightInd/>
        <w:snapToGrid/>
        <w:spacing w:before="246" w:line="240" w:lineRule="auto"/>
        <w:ind w:right="11" w:firstLine="641"/>
        <w:textAlignment w:val="auto"/>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rPr>
        <w:t>②</w:t>
      </w:r>
      <w:r>
        <w:rPr>
          <w:rFonts w:hint="eastAsia" w:ascii="仿宋_GB2312" w:hAnsi="仿宋_GB2312" w:eastAsia="仿宋_GB2312" w:cs="仿宋_GB2312"/>
          <w:spacing w:val="0"/>
          <w:position w:val="0"/>
          <w:sz w:val="32"/>
          <w:szCs w:val="32"/>
          <w:lang w:val="en-US" w:eastAsia="zh-CN"/>
        </w:rPr>
        <w:t xml:space="preserve"> </w:t>
      </w:r>
      <w:r>
        <w:rPr>
          <w:rFonts w:hint="eastAsia" w:ascii="仿宋_GB2312" w:hAnsi="仿宋_GB2312" w:eastAsia="仿宋_GB2312" w:cs="仿宋_GB2312"/>
          <w:spacing w:val="0"/>
          <w:position w:val="0"/>
          <w:sz w:val="32"/>
          <w:szCs w:val="32"/>
        </w:rPr>
        <w:t>工程竣工验收文件原件扫描件；</w:t>
      </w:r>
    </w:p>
    <w:p>
      <w:pPr>
        <w:keepNext w:val="0"/>
        <w:keepLines w:val="0"/>
        <w:pageBreakBefore w:val="0"/>
        <w:widowControl w:val="0"/>
        <w:kinsoku/>
        <w:wordWrap/>
        <w:overflowPunct/>
        <w:topLinePunct w:val="0"/>
        <w:autoSpaceDE/>
        <w:autoSpaceDN/>
        <w:bidi w:val="0"/>
        <w:adjustRightInd/>
        <w:snapToGrid/>
        <w:spacing w:before="246" w:line="240" w:lineRule="auto"/>
        <w:ind w:right="11" w:firstLine="641"/>
        <w:textAlignment w:val="auto"/>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rPr>
        <w:t>③</w:t>
      </w:r>
      <w:r>
        <w:rPr>
          <w:rFonts w:hint="eastAsia" w:ascii="仿宋_GB2312" w:hAnsi="仿宋_GB2312" w:eastAsia="仿宋_GB2312" w:cs="仿宋_GB2312"/>
          <w:spacing w:val="0"/>
          <w:position w:val="0"/>
          <w:sz w:val="32"/>
          <w:szCs w:val="32"/>
          <w:lang w:val="en-US" w:eastAsia="zh-CN"/>
        </w:rPr>
        <w:t xml:space="preserve"> </w:t>
      </w:r>
      <w:r>
        <w:rPr>
          <w:rFonts w:hint="eastAsia" w:ascii="仿宋_GB2312" w:hAnsi="仿宋_GB2312" w:eastAsia="仿宋_GB2312" w:cs="仿宋_GB2312"/>
          <w:spacing w:val="0"/>
          <w:position w:val="0"/>
          <w:sz w:val="32"/>
          <w:szCs w:val="32"/>
        </w:rPr>
        <w:t>绿色施工总结ppt。包括工程概况、四节一环保措施、技术创新创效、可持续发展等内容。此项内容应对照《过程检查意见书》重点体现整改情况。</w:t>
      </w:r>
    </w:p>
    <w:p>
      <w:pPr>
        <w:keepNext w:val="0"/>
        <w:keepLines w:val="0"/>
        <w:pageBreakBefore w:val="0"/>
        <w:widowControl w:val="0"/>
        <w:kinsoku/>
        <w:wordWrap/>
        <w:overflowPunct/>
        <w:topLinePunct w:val="0"/>
        <w:autoSpaceDE/>
        <w:autoSpaceDN/>
        <w:bidi w:val="0"/>
        <w:adjustRightInd/>
        <w:snapToGrid/>
        <w:spacing w:before="246" w:line="240" w:lineRule="auto"/>
        <w:ind w:right="10" w:firstLine="639"/>
        <w:textAlignment w:val="auto"/>
        <w:rPr>
          <w:rFonts w:hint="eastAsia" w:ascii="仿宋_GB2312" w:hAnsi="仿宋_GB2312" w:eastAsia="仿宋_GB2312" w:cs="仿宋_GB2312"/>
          <w:b/>
          <w:bCs/>
          <w:spacing w:val="0"/>
          <w:position w:val="0"/>
          <w:sz w:val="32"/>
          <w:szCs w:val="32"/>
        </w:rPr>
      </w:pPr>
      <w:r>
        <w:rPr>
          <w:rFonts w:hint="eastAsia" w:ascii="仿宋_GB2312" w:hAnsi="仿宋_GB2312" w:eastAsia="仿宋_GB2312" w:cs="仿宋_GB2312"/>
          <w:b/>
          <w:bCs/>
          <w:spacing w:val="0"/>
          <w:position w:val="0"/>
          <w:sz w:val="32"/>
          <w:szCs w:val="32"/>
        </w:rPr>
        <w:t>第二十</w:t>
      </w:r>
      <w:r>
        <w:rPr>
          <w:rFonts w:hint="eastAsia" w:ascii="仿宋_GB2312" w:hAnsi="仿宋_GB2312" w:eastAsia="仿宋_GB2312" w:cs="仿宋_GB2312"/>
          <w:b/>
          <w:bCs/>
          <w:spacing w:val="0"/>
          <w:position w:val="0"/>
          <w:sz w:val="32"/>
          <w:szCs w:val="32"/>
          <w:lang w:eastAsia="zh-CN"/>
        </w:rPr>
        <w:t>三</w:t>
      </w:r>
      <w:r>
        <w:rPr>
          <w:rFonts w:hint="eastAsia" w:ascii="仿宋_GB2312" w:hAnsi="仿宋_GB2312" w:eastAsia="仿宋_GB2312" w:cs="仿宋_GB2312"/>
          <w:b/>
          <w:bCs/>
          <w:spacing w:val="0"/>
          <w:position w:val="0"/>
          <w:sz w:val="32"/>
          <w:szCs w:val="32"/>
        </w:rPr>
        <w:t xml:space="preserve">条 </w:t>
      </w:r>
      <w:r>
        <w:rPr>
          <w:rFonts w:hint="eastAsia" w:ascii="仿宋_GB2312" w:hAnsi="仿宋_GB2312" w:eastAsia="仿宋_GB2312" w:cs="仿宋_GB2312"/>
          <w:b/>
          <w:bCs/>
          <w:spacing w:val="0"/>
          <w:position w:val="0"/>
          <w:sz w:val="32"/>
          <w:szCs w:val="32"/>
          <w:lang w:val="en-US" w:eastAsia="zh-CN"/>
        </w:rPr>
        <w:t xml:space="preserve"> </w:t>
      </w:r>
      <w:r>
        <w:rPr>
          <w:rFonts w:hint="eastAsia" w:ascii="仿宋_GB2312" w:hAnsi="仿宋_GB2312" w:eastAsia="仿宋_GB2312" w:cs="仿宋_GB2312"/>
          <w:b/>
          <w:bCs/>
          <w:spacing w:val="0"/>
          <w:position w:val="0"/>
          <w:sz w:val="32"/>
          <w:szCs w:val="32"/>
        </w:rPr>
        <w:t>绿色施工示范工程发布</w:t>
      </w:r>
    </w:p>
    <w:p>
      <w:pPr>
        <w:keepNext w:val="0"/>
        <w:keepLines w:val="0"/>
        <w:pageBreakBefore w:val="0"/>
        <w:widowControl w:val="0"/>
        <w:kinsoku/>
        <w:wordWrap/>
        <w:overflowPunct/>
        <w:topLinePunct w:val="0"/>
        <w:autoSpaceDE/>
        <w:autoSpaceDN/>
        <w:bidi w:val="0"/>
        <w:adjustRightInd/>
        <w:snapToGrid/>
        <w:spacing w:before="246" w:line="240" w:lineRule="auto"/>
        <w:ind w:right="10" w:firstLine="639"/>
        <w:textAlignment w:val="auto"/>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rPr>
        <w:t>1</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专家组根据验收情况，签署评审意见后提交验收评审意见</w:t>
      </w:r>
      <w:r>
        <w:rPr>
          <w:rFonts w:hint="eastAsia" w:ascii="仿宋_GB2312" w:hAnsi="仿宋_GB2312" w:eastAsia="仿宋_GB2312" w:cs="仿宋_GB2312"/>
          <w:spacing w:val="0"/>
          <w:position w:val="0"/>
          <w:sz w:val="32"/>
          <w:szCs w:val="32"/>
          <w:lang w:eastAsia="zh-CN"/>
        </w:rPr>
        <w:t>书</w:t>
      </w:r>
      <w:r>
        <w:rPr>
          <w:rFonts w:hint="eastAsia" w:ascii="仿宋_GB2312" w:hAnsi="仿宋_GB2312" w:eastAsia="仿宋_GB2312" w:cs="仿宋_GB2312"/>
          <w:spacing w:val="0"/>
          <w:position w:val="0"/>
          <w:sz w:val="32"/>
          <w:szCs w:val="32"/>
        </w:rPr>
        <w:t>。</w:t>
      </w:r>
    </w:p>
    <w:p>
      <w:pPr>
        <w:keepNext w:val="0"/>
        <w:keepLines w:val="0"/>
        <w:pageBreakBefore w:val="0"/>
        <w:widowControl w:val="0"/>
        <w:kinsoku/>
        <w:wordWrap/>
        <w:overflowPunct/>
        <w:topLinePunct w:val="0"/>
        <w:autoSpaceDE/>
        <w:autoSpaceDN/>
        <w:bidi w:val="0"/>
        <w:adjustRightInd/>
        <w:snapToGrid/>
        <w:spacing w:before="246" w:line="240" w:lineRule="auto"/>
        <w:ind w:right="11" w:firstLine="641"/>
        <w:textAlignment w:val="auto"/>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rPr>
        <w:t>2</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由</w:t>
      </w:r>
      <w:r>
        <w:rPr>
          <w:rFonts w:hint="eastAsia" w:ascii="仿宋_GB2312" w:hAnsi="仿宋_GB2312" w:eastAsia="仿宋_GB2312" w:cs="仿宋_GB2312"/>
          <w:spacing w:val="0"/>
          <w:position w:val="0"/>
          <w:sz w:val="32"/>
          <w:szCs w:val="32"/>
          <w:lang w:eastAsia="zh-CN"/>
        </w:rPr>
        <w:t>崇左市</w:t>
      </w:r>
      <w:r>
        <w:rPr>
          <w:rFonts w:hint="eastAsia" w:ascii="仿宋_GB2312" w:hAnsi="仿宋_GB2312" w:eastAsia="仿宋_GB2312" w:cs="仿宋_GB2312"/>
          <w:spacing w:val="0"/>
          <w:position w:val="0"/>
          <w:sz w:val="32"/>
          <w:szCs w:val="32"/>
        </w:rPr>
        <w:t>建筑业联合会正式行文发布，并颁发证书。</w:t>
      </w:r>
    </w:p>
    <w:p>
      <w:pPr>
        <w:keepNext w:val="0"/>
        <w:keepLines w:val="0"/>
        <w:pageBreakBefore w:val="0"/>
        <w:widowControl w:val="0"/>
        <w:kinsoku/>
        <w:wordWrap/>
        <w:overflowPunct/>
        <w:topLinePunct w:val="0"/>
        <w:autoSpaceDE/>
        <w:autoSpaceDN/>
        <w:bidi w:val="0"/>
        <w:adjustRightInd/>
        <w:snapToGrid/>
        <w:spacing w:before="246" w:line="240" w:lineRule="auto"/>
        <w:ind w:right="10" w:firstLine="639"/>
        <w:jc w:val="center"/>
        <w:textAlignment w:val="auto"/>
        <w:rPr>
          <w:rFonts w:hint="eastAsia" w:ascii="黑体" w:hAnsi="黑体" w:eastAsia="黑体" w:cs="黑体"/>
          <w:b/>
          <w:bCs/>
          <w:spacing w:val="0"/>
          <w:position w:val="0"/>
          <w:sz w:val="32"/>
          <w:szCs w:val="32"/>
        </w:rPr>
      </w:pPr>
      <w:r>
        <w:rPr>
          <w:rFonts w:hint="eastAsia" w:ascii="黑体" w:hAnsi="黑体" w:eastAsia="黑体" w:cs="黑体"/>
          <w:b/>
          <w:bCs/>
          <w:spacing w:val="0"/>
          <w:position w:val="0"/>
          <w:sz w:val="32"/>
          <w:szCs w:val="32"/>
        </w:rPr>
        <w:t>第六章  附  则</w:t>
      </w:r>
    </w:p>
    <w:p>
      <w:pPr>
        <w:keepNext w:val="0"/>
        <w:keepLines w:val="0"/>
        <w:pageBreakBefore w:val="0"/>
        <w:widowControl w:val="0"/>
        <w:kinsoku/>
        <w:wordWrap/>
        <w:overflowPunct/>
        <w:topLinePunct w:val="0"/>
        <w:autoSpaceDE/>
        <w:autoSpaceDN/>
        <w:bidi w:val="0"/>
        <w:adjustRightInd/>
        <w:snapToGrid/>
        <w:spacing w:before="246" w:line="240" w:lineRule="auto"/>
        <w:ind w:right="10" w:firstLine="639"/>
        <w:textAlignment w:val="auto"/>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b/>
          <w:bCs/>
          <w:spacing w:val="0"/>
          <w:position w:val="0"/>
          <w:sz w:val="32"/>
          <w:szCs w:val="32"/>
        </w:rPr>
        <w:t>第二十</w:t>
      </w:r>
      <w:r>
        <w:rPr>
          <w:rFonts w:hint="eastAsia" w:ascii="仿宋_GB2312" w:hAnsi="仿宋_GB2312" w:eastAsia="仿宋_GB2312" w:cs="仿宋_GB2312"/>
          <w:b/>
          <w:bCs/>
          <w:spacing w:val="0"/>
          <w:position w:val="0"/>
          <w:sz w:val="32"/>
          <w:szCs w:val="32"/>
          <w:lang w:eastAsia="zh-CN"/>
        </w:rPr>
        <w:t>四</w:t>
      </w:r>
      <w:r>
        <w:rPr>
          <w:rFonts w:hint="eastAsia" w:ascii="仿宋_GB2312" w:hAnsi="仿宋_GB2312" w:eastAsia="仿宋_GB2312" w:cs="仿宋_GB2312"/>
          <w:b/>
          <w:bCs/>
          <w:spacing w:val="0"/>
          <w:position w:val="0"/>
          <w:sz w:val="32"/>
          <w:szCs w:val="32"/>
        </w:rPr>
        <w:t xml:space="preserve">条 </w:t>
      </w:r>
      <w:r>
        <w:rPr>
          <w:rFonts w:hint="eastAsia" w:ascii="仿宋_GB2312" w:hAnsi="仿宋_GB2312" w:eastAsia="仿宋_GB2312" w:cs="仿宋_GB2312"/>
          <w:b/>
          <w:bCs/>
          <w:spacing w:val="0"/>
          <w:position w:val="0"/>
          <w:sz w:val="32"/>
          <w:szCs w:val="32"/>
          <w:lang w:val="en-US" w:eastAsia="zh-CN"/>
        </w:rPr>
        <w:t xml:space="preserve"> </w:t>
      </w:r>
      <w:r>
        <w:rPr>
          <w:rFonts w:hint="eastAsia" w:ascii="仿宋_GB2312" w:hAnsi="仿宋_GB2312" w:eastAsia="仿宋_GB2312" w:cs="仿宋_GB2312"/>
          <w:spacing w:val="0"/>
          <w:position w:val="0"/>
          <w:sz w:val="32"/>
          <w:szCs w:val="32"/>
        </w:rPr>
        <w:t>通过评审的绿色施工示范工程，如发现重大质量、安全事故或严重违纪的工程，经核实后取消其绿色施工示范工程称号，并予以公告。</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b/>
          <w:bCs/>
          <w:spacing w:val="0"/>
          <w:position w:val="0"/>
          <w:sz w:val="32"/>
          <w:szCs w:val="32"/>
        </w:rPr>
        <w:t>第二十</w:t>
      </w:r>
      <w:r>
        <w:rPr>
          <w:rFonts w:hint="eastAsia" w:ascii="仿宋_GB2312" w:hAnsi="仿宋_GB2312" w:eastAsia="仿宋_GB2312" w:cs="仿宋_GB2312"/>
          <w:b/>
          <w:bCs/>
          <w:spacing w:val="0"/>
          <w:position w:val="0"/>
          <w:sz w:val="32"/>
          <w:szCs w:val="32"/>
          <w:lang w:eastAsia="zh-CN"/>
        </w:rPr>
        <w:t>五</w:t>
      </w:r>
      <w:r>
        <w:rPr>
          <w:rFonts w:hint="eastAsia" w:ascii="仿宋_GB2312" w:hAnsi="仿宋_GB2312" w:eastAsia="仿宋_GB2312" w:cs="仿宋_GB2312"/>
          <w:b/>
          <w:bCs/>
          <w:spacing w:val="0"/>
          <w:position w:val="0"/>
          <w:sz w:val="32"/>
          <w:szCs w:val="32"/>
        </w:rPr>
        <w:t xml:space="preserve">条 </w:t>
      </w:r>
      <w:r>
        <w:rPr>
          <w:rFonts w:hint="eastAsia" w:ascii="仿宋_GB2312" w:hAnsi="仿宋_GB2312" w:eastAsia="仿宋_GB2312" w:cs="仿宋_GB2312"/>
          <w:b/>
          <w:bCs/>
          <w:spacing w:val="0"/>
          <w:position w:val="0"/>
          <w:sz w:val="32"/>
          <w:szCs w:val="32"/>
          <w:lang w:val="en-US" w:eastAsia="zh-CN"/>
        </w:rPr>
        <w:t xml:space="preserve"> </w:t>
      </w:r>
      <w:r>
        <w:rPr>
          <w:rFonts w:hint="eastAsia" w:ascii="仿宋_GB2312" w:hAnsi="仿宋_GB2312" w:eastAsia="仿宋_GB2312" w:cs="仿宋_GB2312"/>
          <w:spacing w:val="0"/>
          <w:position w:val="0"/>
          <w:sz w:val="32"/>
          <w:szCs w:val="32"/>
        </w:rPr>
        <w:t>本办法由</w:t>
      </w:r>
      <w:r>
        <w:rPr>
          <w:rFonts w:hint="eastAsia" w:ascii="仿宋_GB2312" w:hAnsi="仿宋_GB2312" w:eastAsia="仿宋_GB2312" w:cs="仿宋_GB2312"/>
          <w:spacing w:val="0"/>
          <w:position w:val="0"/>
          <w:sz w:val="32"/>
          <w:szCs w:val="32"/>
          <w:lang w:eastAsia="zh-CN"/>
        </w:rPr>
        <w:t>崇左市</w:t>
      </w:r>
      <w:r>
        <w:rPr>
          <w:rFonts w:hint="eastAsia" w:ascii="仿宋_GB2312" w:hAnsi="仿宋_GB2312" w:eastAsia="仿宋_GB2312" w:cs="仿宋_GB2312"/>
          <w:spacing w:val="0"/>
          <w:position w:val="0"/>
          <w:sz w:val="32"/>
          <w:szCs w:val="32"/>
        </w:rPr>
        <w:t>建筑业联合会负责解释。</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spacing w:val="6"/>
          <w:sz w:val="32"/>
          <w:szCs w:val="32"/>
          <w:lang w:val="en-US" w:eastAsia="zh-CN"/>
        </w:rPr>
      </w:pPr>
      <w:r>
        <w:rPr>
          <w:rFonts w:hint="eastAsia" w:ascii="仿宋_GB2312" w:hAnsi="仿宋_GB2312" w:eastAsia="仿宋_GB2312" w:cs="仿宋_GB2312"/>
          <w:b/>
          <w:bCs/>
          <w:spacing w:val="0"/>
          <w:position w:val="0"/>
          <w:sz w:val="32"/>
          <w:szCs w:val="32"/>
          <w:lang w:eastAsia="zh-CN"/>
        </w:rPr>
        <w:t>第二十六条</w:t>
      </w:r>
      <w:r>
        <w:rPr>
          <w:rFonts w:hint="eastAsia" w:ascii="仿宋_GB2312" w:hAnsi="仿宋_GB2312" w:eastAsia="仿宋_GB2312" w:cs="仿宋_GB2312"/>
          <w:spacing w:val="0"/>
          <w:position w:val="0"/>
          <w:sz w:val="32"/>
          <w:szCs w:val="32"/>
          <w:lang w:val="en-US" w:eastAsia="zh-CN"/>
        </w:rPr>
        <w:t xml:space="preserve">  </w:t>
      </w:r>
      <w:bookmarkStart w:id="0" w:name="_GoBack"/>
      <w:bookmarkEnd w:id="0"/>
      <w:r>
        <w:rPr>
          <w:rFonts w:hint="eastAsia" w:ascii="仿宋_GB2312" w:hAnsi="仿宋_GB2312" w:eastAsia="仿宋_GB2312" w:cs="仿宋_GB2312"/>
          <w:spacing w:val="0"/>
          <w:position w:val="0"/>
          <w:sz w:val="32"/>
          <w:szCs w:val="32"/>
          <w:lang w:val="en-US" w:eastAsia="zh-CN"/>
        </w:rPr>
        <w:t>本办法自公布之日起实施。</w:t>
      </w:r>
    </w:p>
    <w:sectPr>
      <w:footerReference r:id="rId3" w:type="default"/>
      <w:pgSz w:w="11906" w:h="16838"/>
      <w:pgMar w:top="1417" w:right="1576" w:bottom="1417" w:left="1576" w:header="851" w:footer="992" w:gutter="113"/>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dlMDc1MTMxMWVjZTVmOTQ2OGE0ZjFjOTcyNjMyZTkifQ=="/>
  </w:docVars>
  <w:rsids>
    <w:rsidRoot w:val="00000000"/>
    <w:rsid w:val="03E34444"/>
    <w:rsid w:val="04EB770A"/>
    <w:rsid w:val="05760833"/>
    <w:rsid w:val="062C6619"/>
    <w:rsid w:val="0A404E97"/>
    <w:rsid w:val="0B1A3670"/>
    <w:rsid w:val="0E022356"/>
    <w:rsid w:val="0F10000C"/>
    <w:rsid w:val="10FE1E9B"/>
    <w:rsid w:val="117C6A76"/>
    <w:rsid w:val="13253B4E"/>
    <w:rsid w:val="13781A27"/>
    <w:rsid w:val="137F6D06"/>
    <w:rsid w:val="13F974B6"/>
    <w:rsid w:val="13FC7470"/>
    <w:rsid w:val="1463011F"/>
    <w:rsid w:val="198649CA"/>
    <w:rsid w:val="199043AA"/>
    <w:rsid w:val="1CA30730"/>
    <w:rsid w:val="1DD11006"/>
    <w:rsid w:val="1EF93EAF"/>
    <w:rsid w:val="1FE35FF4"/>
    <w:rsid w:val="214F686F"/>
    <w:rsid w:val="21536697"/>
    <w:rsid w:val="220541C3"/>
    <w:rsid w:val="22EC6AF0"/>
    <w:rsid w:val="27E11E14"/>
    <w:rsid w:val="28A86FD1"/>
    <w:rsid w:val="2940493E"/>
    <w:rsid w:val="2AA75771"/>
    <w:rsid w:val="2D0637A8"/>
    <w:rsid w:val="2E185BFF"/>
    <w:rsid w:val="334C3F72"/>
    <w:rsid w:val="36CA625F"/>
    <w:rsid w:val="39AA0FEE"/>
    <w:rsid w:val="39C40386"/>
    <w:rsid w:val="3A7B568C"/>
    <w:rsid w:val="3B9D55CE"/>
    <w:rsid w:val="3BE40918"/>
    <w:rsid w:val="3D0D1BA9"/>
    <w:rsid w:val="3D6F7054"/>
    <w:rsid w:val="3DA8406A"/>
    <w:rsid w:val="3E47164B"/>
    <w:rsid w:val="3F052C8B"/>
    <w:rsid w:val="3F733091"/>
    <w:rsid w:val="3FD34F4B"/>
    <w:rsid w:val="3FE004BB"/>
    <w:rsid w:val="41393CF5"/>
    <w:rsid w:val="41593DFC"/>
    <w:rsid w:val="41BC3B8B"/>
    <w:rsid w:val="42115E60"/>
    <w:rsid w:val="422E5823"/>
    <w:rsid w:val="43C744B6"/>
    <w:rsid w:val="43E750BC"/>
    <w:rsid w:val="440A299D"/>
    <w:rsid w:val="458F17FE"/>
    <w:rsid w:val="48B65B6A"/>
    <w:rsid w:val="49322711"/>
    <w:rsid w:val="4A5F360E"/>
    <w:rsid w:val="4AD12A72"/>
    <w:rsid w:val="4B921CF1"/>
    <w:rsid w:val="4BF318E5"/>
    <w:rsid w:val="4D3D525E"/>
    <w:rsid w:val="4E1057E3"/>
    <w:rsid w:val="4FAB05D7"/>
    <w:rsid w:val="516E4F54"/>
    <w:rsid w:val="517753DA"/>
    <w:rsid w:val="51E10352"/>
    <w:rsid w:val="52467949"/>
    <w:rsid w:val="52DC2732"/>
    <w:rsid w:val="537304D3"/>
    <w:rsid w:val="53BF452D"/>
    <w:rsid w:val="54681ED8"/>
    <w:rsid w:val="55771852"/>
    <w:rsid w:val="581963CE"/>
    <w:rsid w:val="58827133"/>
    <w:rsid w:val="592F23D5"/>
    <w:rsid w:val="5A3733FB"/>
    <w:rsid w:val="5A3A56F7"/>
    <w:rsid w:val="5BDB6643"/>
    <w:rsid w:val="5D115D28"/>
    <w:rsid w:val="5D301FF8"/>
    <w:rsid w:val="5E42685F"/>
    <w:rsid w:val="5F584B96"/>
    <w:rsid w:val="5F772160"/>
    <w:rsid w:val="5FC3060E"/>
    <w:rsid w:val="63A24764"/>
    <w:rsid w:val="658D448B"/>
    <w:rsid w:val="65B01973"/>
    <w:rsid w:val="65DA3D26"/>
    <w:rsid w:val="6C020B0E"/>
    <w:rsid w:val="6C1869D2"/>
    <w:rsid w:val="6C611866"/>
    <w:rsid w:val="6CFA3303"/>
    <w:rsid w:val="6D7B2E1B"/>
    <w:rsid w:val="70365296"/>
    <w:rsid w:val="73881CEF"/>
    <w:rsid w:val="74D41954"/>
    <w:rsid w:val="765F2D31"/>
    <w:rsid w:val="79F301DD"/>
    <w:rsid w:val="7CED104C"/>
    <w:rsid w:val="7D0D4954"/>
    <w:rsid w:val="7D92034C"/>
    <w:rsid w:val="7E7F1AD5"/>
    <w:rsid w:val="7FC81B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Strong"/>
    <w:basedOn w:val="5"/>
    <w:qFormat/>
    <w:uiPriority w:val="0"/>
    <w:rPr>
      <w:b/>
      <w:bCs/>
      <w:sz w:val="21"/>
      <w:szCs w:val="21"/>
    </w:rPr>
  </w:style>
  <w:style w:type="character" w:styleId="7">
    <w:name w:val="FollowedHyperlink"/>
    <w:basedOn w:val="5"/>
    <w:qFormat/>
    <w:uiPriority w:val="0"/>
    <w:rPr>
      <w:color w:val="666666"/>
      <w:u w:val="none"/>
    </w:rPr>
  </w:style>
  <w:style w:type="character" w:styleId="8">
    <w:name w:val="Emphasis"/>
    <w:basedOn w:val="5"/>
    <w:qFormat/>
    <w:uiPriority w:val="0"/>
    <w:rPr>
      <w:sz w:val="21"/>
      <w:szCs w:val="21"/>
    </w:rPr>
  </w:style>
  <w:style w:type="character" w:styleId="9">
    <w:name w:val="Hyperlink"/>
    <w:basedOn w:val="5"/>
    <w:qFormat/>
    <w:uiPriority w:val="0"/>
    <w:rPr>
      <w:color w:val="666666"/>
      <w:u w:val="none"/>
    </w:rPr>
  </w:style>
  <w:style w:type="character" w:styleId="10">
    <w:name w:val="HTML Code"/>
    <w:basedOn w:val="5"/>
    <w:qFormat/>
    <w:uiPriority w:val="0"/>
    <w:rPr>
      <w:rFonts w:ascii="Courier New" w:hAnsi="Courier New"/>
      <w:sz w:val="21"/>
      <w:szCs w:val="21"/>
    </w:rPr>
  </w:style>
  <w:style w:type="character" w:styleId="11">
    <w:name w:val="HTML Cite"/>
    <w:basedOn w:val="5"/>
    <w:qFormat/>
    <w:uiPriority w:val="0"/>
    <w:rPr>
      <w:sz w:val="21"/>
      <w:szCs w:val="21"/>
    </w:rPr>
  </w:style>
  <w:style w:type="character" w:customStyle="1" w:styleId="12">
    <w:name w:val="first-child"/>
    <w:basedOn w:val="5"/>
    <w:qFormat/>
    <w:uiPriority w:val="0"/>
  </w:style>
  <w:style w:type="character" w:customStyle="1" w:styleId="13">
    <w:name w:val="price"/>
    <w:basedOn w:val="5"/>
    <w:qFormat/>
    <w:uiPriority w:val="0"/>
    <w:rPr>
      <w:color w:val="BE0900"/>
    </w:rPr>
  </w:style>
  <w:style w:type="character" w:customStyle="1" w:styleId="14">
    <w:name w:val="exceeded"/>
    <w:basedOn w:val="5"/>
    <w:qFormat/>
    <w:uiPriority w:val="0"/>
    <w:rPr>
      <w:color w:val="FF0000"/>
    </w:rPr>
  </w:style>
  <w:style w:type="character" w:customStyle="1" w:styleId="15">
    <w:name w:val="exceeded1"/>
    <w:basedOn w:val="5"/>
    <w:qFormat/>
    <w:uiPriority w:val="0"/>
    <w:rPr>
      <w:color w:val="FF0000"/>
    </w:rPr>
  </w:style>
  <w:style w:type="character" w:customStyle="1" w:styleId="16">
    <w:name w:val="icon-hot"/>
    <w:basedOn w:val="5"/>
    <w:qFormat/>
    <w:uiPriority w:val="0"/>
  </w:style>
  <w:style w:type="character" w:customStyle="1" w:styleId="17">
    <w:name w:val="last-child"/>
    <w:basedOn w:val="5"/>
    <w:qFormat/>
    <w:uiPriority w:val="0"/>
  </w:style>
  <w:style w:type="character" w:customStyle="1" w:styleId="18">
    <w:name w:val="currentpage"/>
    <w:basedOn w:val="5"/>
    <w:qFormat/>
    <w:uiPriority w:val="0"/>
    <w:rPr>
      <w:color w:val="AAAAAA"/>
      <w:shd w:val="clear" w:fill="F5F5F5"/>
    </w:rPr>
  </w:style>
  <w:style w:type="character" w:customStyle="1" w:styleId="19">
    <w:name w:val="currentpage1"/>
    <w:basedOn w:val="5"/>
    <w:qFormat/>
    <w:uiPriority w:val="0"/>
    <w:rPr>
      <w:b/>
      <w:bCs/>
      <w:color w:val="FFFFFF"/>
      <w:shd w:val="clear" w:fill="D0121B"/>
    </w:rPr>
  </w:style>
  <w:style w:type="character" w:customStyle="1" w:styleId="20">
    <w:name w:val="warning4"/>
    <w:basedOn w:val="5"/>
    <w:qFormat/>
    <w:uiPriority w:val="0"/>
    <w:rPr>
      <w:color w:val="FF9900"/>
    </w:rPr>
  </w:style>
  <w:style w:type="character" w:customStyle="1" w:styleId="21">
    <w:name w:val="icon_video"/>
    <w:basedOn w:val="5"/>
    <w:qFormat/>
    <w:uiPriority w:val="0"/>
  </w:style>
  <w:style w:type="character" w:customStyle="1" w:styleId="22">
    <w:name w:val="main_icon"/>
    <w:basedOn w:val="5"/>
    <w:qFormat/>
    <w:uiPriority w:val="0"/>
  </w:style>
  <w:style w:type="character" w:customStyle="1" w:styleId="23">
    <w:name w:val="active3"/>
    <w:basedOn w:val="5"/>
    <w:qFormat/>
    <w:uiPriority w:val="0"/>
    <w:rPr>
      <w:color w:val="FFFFFF"/>
      <w:shd w:val="clear" w:fill="BE0900"/>
    </w:rPr>
  </w:style>
  <w:style w:type="paragraph" w:customStyle="1" w:styleId="24">
    <w:name w:val="p18"/>
    <w:basedOn w:val="1"/>
    <w:qFormat/>
    <w:uiPriority w:val="0"/>
    <w:pPr>
      <w:widowControl/>
      <w:spacing w:before="100" w:beforeLines="0" w:after="100" w:afterLines="0"/>
      <w:jc w:val="left"/>
    </w:pPr>
    <w:rPr>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2480</Words>
  <Characters>2530</Characters>
  <Lines>0</Lines>
  <Paragraphs>0</Paragraphs>
  <TotalTime>5</TotalTime>
  <ScaleCrop>false</ScaleCrop>
  <LinksUpToDate>false</LinksUpToDate>
  <CharactersWithSpaces>2598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2020-12-17T01:53:00Z</dcterms:created>
  <dc:creator>Administrator</dc:creator>
  <cp:lastModifiedBy>晨曦朝霞</cp:lastModifiedBy>
  <cp:lastPrinted>2022-01-13T09:57:00Z</cp:lastPrinted>
  <dcterms:modified xsi:type="dcterms:W3CDTF">2023-04-19T02:52:58Z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832F074AD2FA4EE49C94634C1A9F9B42</vt:lpwstr>
  </property>
</Properties>
</file>